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32EB" w:rsidRDefault="005561F1" w:rsidP="00464793">
      <w:pPr>
        <w:jc w:val="center"/>
        <w:rPr>
          <w:rStyle w:val="a4"/>
        </w:rPr>
      </w:pPr>
      <w:r>
        <w:rPr>
          <w:rStyle w:val="a4"/>
        </w:rPr>
        <w:t>Режим поддержания заданного давления с замкнутым контуром процесса.</w:t>
      </w:r>
    </w:p>
    <w:p w:rsidR="00464793" w:rsidRDefault="00464793" w:rsidP="00464793">
      <w:pPr>
        <w:rPr>
          <w:rStyle w:val="a4"/>
        </w:rPr>
      </w:pPr>
      <w:r>
        <w:rPr>
          <w:rStyle w:val="a4"/>
        </w:rPr>
        <w:t>Постановка задачи</w:t>
      </w:r>
      <w:r w:rsidRPr="00464793">
        <w:rPr>
          <w:rStyle w:val="a4"/>
        </w:rPr>
        <w:t>:</w:t>
      </w:r>
    </w:p>
    <w:p w:rsidR="00464793" w:rsidRDefault="005561F1" w:rsidP="00C65FEB">
      <w:pPr>
        <w:rPr>
          <w:rStyle w:val="a4"/>
          <w:rFonts w:eastAsiaTheme="minorEastAsia"/>
          <w:b w:val="0"/>
        </w:rPr>
      </w:pPr>
      <w:r>
        <w:rPr>
          <w:rStyle w:val="a4"/>
          <w:b w:val="0"/>
        </w:rPr>
        <w:t xml:space="preserve">Конфигурация предназначена для управления насосом в режиме </w:t>
      </w:r>
      <w:r w:rsidRPr="005561F1">
        <w:rPr>
          <w:rStyle w:val="a4"/>
          <w:b w:val="0"/>
        </w:rPr>
        <w:t>“</w:t>
      </w:r>
      <w:r>
        <w:rPr>
          <w:rStyle w:val="a4"/>
          <w:b w:val="0"/>
        </w:rPr>
        <w:t>ПУСК</w:t>
      </w:r>
      <w:r w:rsidRPr="005561F1">
        <w:rPr>
          <w:rStyle w:val="a4"/>
          <w:b w:val="0"/>
        </w:rPr>
        <w:t>/</w:t>
      </w:r>
      <w:r>
        <w:rPr>
          <w:rStyle w:val="a4"/>
          <w:b w:val="0"/>
        </w:rPr>
        <w:t>ДИСТ</w:t>
      </w:r>
      <w:r w:rsidR="00D42040">
        <w:rPr>
          <w:rStyle w:val="a4"/>
          <w:b w:val="0"/>
        </w:rPr>
        <w:t>.</w:t>
      </w:r>
      <w:r w:rsidRPr="005561F1">
        <w:rPr>
          <w:rStyle w:val="a4"/>
          <w:b w:val="0"/>
        </w:rPr>
        <w:t>”</w:t>
      </w:r>
      <w:r>
        <w:rPr>
          <w:rStyle w:val="a4"/>
          <w:b w:val="0"/>
        </w:rPr>
        <w:t xml:space="preserve"> по сигналам от датчика давления с диапазоном измерения от 0 </w:t>
      </w:r>
      <w:r w:rsidRPr="005561F1"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дн</m:t>
            </m:r>
          </m:sub>
        </m:sSub>
      </m:oMath>
      <w:r>
        <w:rPr>
          <w:rStyle w:val="a4"/>
          <w:rFonts w:eastAsiaTheme="minorEastAsia"/>
          <w:b w:val="0"/>
        </w:rPr>
        <w:t xml:space="preserve">) до 16 бар </w:t>
      </w:r>
      <w:r w:rsidRPr="005561F1"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дв</m:t>
            </m:r>
          </m:sub>
        </m:sSub>
      </m:oMath>
      <w:r>
        <w:rPr>
          <w:rStyle w:val="a4"/>
          <w:rFonts w:eastAsiaTheme="minorEastAsia"/>
          <w:b w:val="0"/>
        </w:rPr>
        <w:t>) и выходом 4-20 мА</w:t>
      </w:r>
      <w:r w:rsidR="00B5776D">
        <w:rPr>
          <w:rStyle w:val="a4"/>
          <w:rFonts w:eastAsiaTheme="minorEastAsia"/>
          <w:b w:val="0"/>
        </w:rPr>
        <w:t xml:space="preserve"> со скоростью вращения насоса от </w:t>
      </w:r>
      <w:r w:rsidR="00B5776D" w:rsidRPr="00B5776D">
        <w:rPr>
          <w:rStyle w:val="a4"/>
          <w:rFonts w:eastAsiaTheme="minorEastAsia"/>
          <w:b w:val="0"/>
        </w:rPr>
        <w:t>20 (</w:t>
      </w:r>
      <m:oMath>
        <m:sSub>
          <m:sSub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eastAsiaTheme="minorEastAsia" w:hAnsi="Cambria Math"/>
              </w:rPr>
              <m:t>f</m:t>
            </m:r>
          </m:e>
          <m:sub>
            <m:r>
              <w:rPr>
                <w:rStyle w:val="a4"/>
                <w:rFonts w:ascii="Cambria Math" w:eastAsiaTheme="minorEastAsia" w:hAnsi="Cambria Math"/>
              </w:rPr>
              <m:t>мин</m:t>
            </m:r>
          </m:sub>
        </m:sSub>
        <m:r>
          <w:rPr>
            <w:rStyle w:val="a4"/>
            <w:rFonts w:ascii="Cambria Math" w:eastAsiaTheme="minorEastAsia" w:hAnsi="Cambria Math"/>
          </w:rPr>
          <m:t>)</m:t>
        </m:r>
      </m:oMath>
      <w:r w:rsidR="00B5776D" w:rsidRPr="00B5776D">
        <w:rPr>
          <w:rStyle w:val="a4"/>
          <w:rFonts w:eastAsiaTheme="minorEastAsia"/>
          <w:b w:val="0"/>
        </w:rPr>
        <w:t xml:space="preserve"> </w:t>
      </w:r>
      <w:r w:rsidR="00B5776D">
        <w:rPr>
          <w:rStyle w:val="a4"/>
          <w:rFonts w:eastAsiaTheme="minorEastAsia"/>
          <w:b w:val="0"/>
        </w:rPr>
        <w:t>до</w:t>
      </w:r>
      <w:r w:rsidR="00B5776D" w:rsidRPr="00B5776D">
        <w:rPr>
          <w:rStyle w:val="a4"/>
          <w:rFonts w:eastAsiaTheme="minorEastAsia"/>
          <w:b w:val="0"/>
        </w:rPr>
        <w:t xml:space="preserve"> 50</w:t>
      </w:r>
      <w:r w:rsidR="00B5776D">
        <w:rPr>
          <w:rStyle w:val="a4"/>
          <w:rFonts w:eastAsiaTheme="minorEastAsia"/>
          <w:b w:val="0"/>
        </w:rPr>
        <w:t xml:space="preserve"> </w:t>
      </w:r>
      <w:r w:rsidR="00B5776D" w:rsidRPr="00B5776D">
        <w:rPr>
          <w:rStyle w:val="a4"/>
          <w:rFonts w:eastAsiaTheme="minorEastAsia"/>
          <w:b w:val="0"/>
        </w:rPr>
        <w:t>(</w:t>
      </w:r>
      <m:oMath>
        <m:sSub>
          <m:sSub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eastAsiaTheme="minorEastAsia" w:hAnsi="Cambria Math"/>
              </w:rPr>
              <m:t>f</m:t>
            </m:r>
          </m:e>
          <m:sub>
            <m:r>
              <w:rPr>
                <w:rStyle w:val="a4"/>
                <w:rFonts w:ascii="Cambria Math" w:eastAsiaTheme="minorEastAsia" w:hAnsi="Cambria Math"/>
              </w:rPr>
              <m:t>макс</m:t>
            </m:r>
          </m:sub>
        </m:sSub>
        <m:r>
          <w:rPr>
            <w:rStyle w:val="a4"/>
            <w:rFonts w:ascii="Cambria Math" w:eastAsiaTheme="minorEastAsia" w:hAnsi="Cambria Math"/>
          </w:rPr>
          <m:t>)</m:t>
        </m:r>
      </m:oMath>
      <w:r>
        <w:rPr>
          <w:rStyle w:val="a4"/>
          <w:rFonts w:eastAsiaTheme="minorEastAsia"/>
          <w:b w:val="0"/>
        </w:rPr>
        <w:t xml:space="preserve">. </w:t>
      </w:r>
      <w:r w:rsidR="00C65FEB" w:rsidRPr="00C65FEB">
        <w:rPr>
          <w:rStyle w:val="a4"/>
          <w:rFonts w:eastAsiaTheme="minorEastAsia"/>
          <w:b w:val="0"/>
        </w:rPr>
        <w:t>Две устав</w:t>
      </w:r>
      <w:r w:rsidR="00C65FEB">
        <w:rPr>
          <w:rStyle w:val="a4"/>
          <w:rFonts w:eastAsiaTheme="minorEastAsia"/>
          <w:b w:val="0"/>
        </w:rPr>
        <w:t>ки для управления задаются, как</w:t>
      </w:r>
      <w:r w:rsidR="00C65FEB" w:rsidRPr="00C65FEB">
        <w:rPr>
          <w:rStyle w:val="a4"/>
          <w:rFonts w:eastAsiaTheme="minorEastAsia"/>
          <w:b w:val="0"/>
        </w:rPr>
        <w:t xml:space="preserve"> предустановленные задания: 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п1</m:t>
            </m:r>
          </m:sub>
        </m:sSub>
      </m:oMath>
      <w:r w:rsidR="00C65FEB" w:rsidRPr="00C65FEB">
        <w:rPr>
          <w:rStyle w:val="a4"/>
          <w:rFonts w:eastAsiaTheme="minorEastAsia"/>
          <w:b w:val="0"/>
        </w:rPr>
        <w:t>=</w:t>
      </w:r>
      <w:r w:rsidR="00F436D2">
        <w:rPr>
          <w:rStyle w:val="a4"/>
          <w:rFonts w:eastAsiaTheme="minorEastAsia"/>
          <w:b w:val="0"/>
        </w:rPr>
        <w:t xml:space="preserve"> 6</w:t>
      </w:r>
      <w:r w:rsidR="00C65FEB" w:rsidRPr="00C65FEB">
        <w:rPr>
          <w:rStyle w:val="a4"/>
          <w:rFonts w:eastAsiaTheme="minorEastAsia"/>
          <w:b w:val="0"/>
        </w:rPr>
        <w:t xml:space="preserve"> бар (</w:t>
      </w:r>
      <w:r w:rsidR="00F436D2">
        <w:rPr>
          <w:rStyle w:val="a4"/>
          <w:rFonts w:eastAsiaTheme="minorEastAsia"/>
          <w:b w:val="0"/>
        </w:rPr>
        <w:t>дневной режим</w:t>
      </w:r>
      <w:r w:rsidR="00C65FEB" w:rsidRPr="00C65FEB">
        <w:rPr>
          <w:rStyle w:val="a4"/>
          <w:rFonts w:eastAsiaTheme="minorEastAsia"/>
          <w:b w:val="0"/>
        </w:rPr>
        <w:t xml:space="preserve">) и 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п2</m:t>
            </m:r>
          </m:sub>
        </m:sSub>
      </m:oMath>
      <w:r w:rsidR="00C65FEB" w:rsidRPr="00C65FEB">
        <w:rPr>
          <w:rStyle w:val="a4"/>
          <w:rFonts w:eastAsiaTheme="minorEastAsia"/>
          <w:b w:val="0"/>
        </w:rPr>
        <w:t>=</w:t>
      </w:r>
      <w:r w:rsidR="00F436D2">
        <w:rPr>
          <w:rStyle w:val="a4"/>
          <w:rFonts w:eastAsiaTheme="minorEastAsia"/>
          <w:b w:val="0"/>
        </w:rPr>
        <w:t xml:space="preserve"> 3</w:t>
      </w:r>
      <w:r w:rsidR="00C65FEB" w:rsidRPr="00C65FEB">
        <w:rPr>
          <w:rStyle w:val="a4"/>
          <w:rFonts w:eastAsiaTheme="minorEastAsia"/>
          <w:b w:val="0"/>
        </w:rPr>
        <w:t xml:space="preserve"> ба</w:t>
      </w:r>
      <w:r w:rsidR="00C65FEB">
        <w:rPr>
          <w:rStyle w:val="a4"/>
          <w:rFonts w:eastAsiaTheme="minorEastAsia"/>
          <w:b w:val="0"/>
        </w:rPr>
        <w:t>р (</w:t>
      </w:r>
      <w:r w:rsidR="00F436D2">
        <w:rPr>
          <w:rStyle w:val="a4"/>
          <w:rFonts w:eastAsiaTheme="minorEastAsia"/>
          <w:b w:val="0"/>
        </w:rPr>
        <w:t>ночной режим</w:t>
      </w:r>
      <w:r w:rsidR="00C65FEB">
        <w:rPr>
          <w:rStyle w:val="a4"/>
          <w:rFonts w:eastAsiaTheme="minorEastAsia"/>
          <w:b w:val="0"/>
        </w:rPr>
        <w:t>). Выбор уставок</w:t>
      </w:r>
      <w:r w:rsidR="00C65FEB" w:rsidRPr="00C65FEB">
        <w:rPr>
          <w:rStyle w:val="a4"/>
          <w:rFonts w:eastAsiaTheme="minorEastAsia"/>
          <w:b w:val="0"/>
        </w:rPr>
        <w:t xml:space="preserve"> осуществляется по цифровому входу, клемма 19.</w:t>
      </w:r>
      <w:r w:rsidR="004E3BF3" w:rsidRPr="004E3BF3">
        <w:rPr>
          <w:rStyle w:val="a4"/>
          <w:rFonts w:eastAsiaTheme="minorEastAsia"/>
          <w:b w:val="0"/>
        </w:rPr>
        <w:t xml:space="preserve"> </w:t>
      </w:r>
      <w:r w:rsidR="00733A1C">
        <w:rPr>
          <w:rStyle w:val="a4"/>
          <w:rFonts w:eastAsiaTheme="minorEastAsia"/>
          <w:b w:val="0"/>
        </w:rPr>
        <w:t>Схема установки представлена на рисунке 1.</w:t>
      </w:r>
    </w:p>
    <w:p w:rsidR="00733A1C" w:rsidRPr="005561F1" w:rsidRDefault="00733A1C" w:rsidP="00733A1C">
      <w:pPr>
        <w:rPr>
          <w:rStyle w:val="a4"/>
          <w:rFonts w:eastAsiaTheme="minorEastAsia"/>
          <w:b w:val="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2CBEAE" wp14:editId="339BE018">
                <wp:simplePos x="0" y="0"/>
                <wp:positionH relativeFrom="column">
                  <wp:posOffset>567690</wp:posOffset>
                </wp:positionH>
                <wp:positionV relativeFrom="paragraph">
                  <wp:posOffset>4560570</wp:posOffset>
                </wp:positionV>
                <wp:extent cx="4805680" cy="635"/>
                <wp:effectExtent l="0" t="0" r="0" b="0"/>
                <wp:wrapTopAndBottom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056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33A1C" w:rsidRPr="00944068" w:rsidRDefault="00733A1C" w:rsidP="00733A1C">
                            <w:pPr>
                              <w:pStyle w:val="a3"/>
                              <w:rPr>
                                <w:noProof/>
                                <w:sz w:val="28"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 w:rsidR="00CD7637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 w:rsidR="00037302">
                              <w:t>.</w:t>
                            </w:r>
                            <w:r>
                              <w:t xml:space="preserve"> Схема системы управления насосом.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2CBEAE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44.7pt;margin-top:359.1pt;width:378.4pt;height: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wHCRAIAAGMEAAAOAAAAZHJzL2Uyb0RvYy54bWysVLFu2zAQ3Qv0Hwjutey0cQzBcuA6cFHA&#10;SAI4RWaaoiwBJI8laUvu1r2/0H/I0KFbf8H5ox4pyWnTTkUX6nh3PPK9d6fpZaMk2QvrKtAZHQ2G&#10;lAjNIa/0NqMf7pavJpQ4z3TOJGiR0YNw9HL28sW0Nqk4gxJkLizBItqltclo6b1Jk8TxUijmBmCE&#10;xmABVjGPW7tNcstqrK5kcjYcjpMabG4scOEceq/aIJ3F+kUhuL8pCic8kRnFt/m42rhuwprMpizd&#10;WmbKinfPYP/wCsUqjZeeSl0xz8jOVn+UUhW34KDwAw4qgaKouIgYEM1o+AzNumRGRCxIjjMnmtz/&#10;K8uv97eWVHlGLyjRTKFEx6/Hh+O344/j98fPj1/IReCoNi7F1LXBZN+8hQa17v0OnQF6U1gVvgiK&#10;YBzZPpwYFo0nHJ1vJsPz8QRDHGPj1+ehRvJ01Fjn3wlQJBgZtShfZJXtV863qX1KuMmBrPJlJWXY&#10;hMBCWrJnKHVdVl50xX/Lkjrkagin2oLBkwR8LY5g+WbTdKA3kB8Qs4W2c5zhywovWjHnb5nFVkEs&#10;2P7+BpdCQp1R6CxKSrCf/uYP+aggRimpsfUy6j7umBWUyPcatQ192hu2Nza9oXdqAQhxhINleDTx&#10;gPWyNwsL6h6nYh5uwRDTHO/KqO/NhW8HAKeKi/k8JmE3GuZXem14KN0TetfcM2s6OTyqeA19U7L0&#10;mSptbtTFzHceKY6SBUJbFjuesZOj6N3UhVH5dR+znv4Ns58AAAD//wMAUEsDBBQABgAIAAAAIQDI&#10;qHpc4AAAAAoBAAAPAAAAZHJzL2Rvd25yZXYueG1sTI89T8MwEIZ3JP6DdUgsiDptoxBCnKqqYICl&#10;InRhc+NrHIjPke206b/HZYHtPh6991y5mkzPjuh8Z0nAfJYAQ2qs6qgVsPt4uc+B+SBJyd4SCjij&#10;h1V1fVXKQtkTveOxDi2LIeQLKUCHMBSc+0ajkX5mB6S4O1hnZIita7ly8hTDTc8XSZJxIzuKF7Qc&#10;cKOx+a5HI2Cbfm713Xh4flunS/e6GzfZV1sLcXszrZ+ABZzCHwwX/agOVXTa25GUZ72A/DGNpICH&#10;eb4AFoE8zWKx/50sgVcl//9C9QMAAP//AwBQSwECLQAUAAYACAAAACEAtoM4kv4AAADhAQAAEwAA&#10;AAAAAAAAAAAAAAAAAAAAW0NvbnRlbnRfVHlwZXNdLnhtbFBLAQItABQABgAIAAAAIQA4/SH/1gAA&#10;AJQBAAALAAAAAAAAAAAAAAAAAC8BAABfcmVscy8ucmVsc1BLAQItABQABgAIAAAAIQDH6wHCRAIA&#10;AGMEAAAOAAAAAAAAAAAAAAAAAC4CAABkcnMvZTJvRG9jLnhtbFBLAQItABQABgAIAAAAIQDIqHpc&#10;4AAAAAoBAAAPAAAAAAAAAAAAAAAAAJ4EAABkcnMvZG93bnJldi54bWxQSwUGAAAAAAQABADzAAAA&#10;qwUAAAAA&#10;" stroked="f">
                <v:textbox style="mso-fit-shape-to-text:t" inset="0,0,0,0">
                  <w:txbxContent>
                    <w:p w:rsidR="00733A1C" w:rsidRPr="00944068" w:rsidRDefault="00733A1C" w:rsidP="00733A1C">
                      <w:pPr>
                        <w:pStyle w:val="a3"/>
                        <w:rPr>
                          <w:noProof/>
                          <w:sz w:val="28"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 w:rsidR="00CD7637">
                          <w:rPr>
                            <w:noProof/>
                          </w:rPr>
                          <w:t>1</w:t>
                        </w:r>
                      </w:fldSimple>
                      <w:r w:rsidR="00037302">
                        <w:t>.</w:t>
                      </w:r>
                      <w:r>
                        <w:t xml:space="preserve"> Схема системы управления насосом.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320675</wp:posOffset>
            </wp:positionV>
            <wp:extent cx="4806000" cy="4183200"/>
            <wp:effectExtent l="0" t="0" r="0" b="8255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установки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6000" cy="418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00B8" w:rsidRDefault="00464793" w:rsidP="00464793">
      <w:pPr>
        <w:rPr>
          <w:noProof/>
          <w:lang w:eastAsia="ru-RU"/>
        </w:rPr>
      </w:pPr>
      <w:r w:rsidRPr="00464793">
        <w:rPr>
          <w:rStyle w:val="a4"/>
          <w:rFonts w:eastAsiaTheme="minorEastAsia"/>
        </w:rPr>
        <w:t>Схема подключения</w:t>
      </w:r>
      <w:r w:rsidRPr="00492D76">
        <w:rPr>
          <w:rStyle w:val="a4"/>
          <w:rFonts w:eastAsiaTheme="minorEastAsia"/>
        </w:rPr>
        <w:t>:</w:t>
      </w:r>
      <w:r w:rsidRPr="00464793">
        <w:rPr>
          <w:noProof/>
          <w:lang w:eastAsia="ru-RU"/>
        </w:rPr>
        <w:t xml:space="preserve"> </w:t>
      </w:r>
    </w:p>
    <w:p w:rsidR="00464793" w:rsidRPr="00C600B8" w:rsidRDefault="00C600B8" w:rsidP="00464793">
      <w:pPr>
        <w:rPr>
          <w:noProof/>
          <w:lang w:eastAsia="ru-RU"/>
        </w:rPr>
      </w:pPr>
      <w:r>
        <w:rPr>
          <w:noProof/>
          <w:lang w:eastAsia="ru-RU"/>
        </w:rPr>
        <w:t>В данном примере расмотренны две схемы подключения</w:t>
      </w:r>
      <w:r w:rsidRPr="00C600B8">
        <w:rPr>
          <w:noProof/>
          <w:lang w:eastAsia="ru-RU"/>
        </w:rPr>
        <w:t>:</w:t>
      </w:r>
    </w:p>
    <w:p w:rsidR="00C600B8" w:rsidRDefault="00C600B8" w:rsidP="00C600B8">
      <w:pPr>
        <w:pStyle w:val="af0"/>
        <w:numPr>
          <w:ilvl w:val="0"/>
          <w:numId w:val="2"/>
        </w:numPr>
        <w:rPr>
          <w:rStyle w:val="a4"/>
          <w:b w:val="0"/>
          <w:noProof/>
          <w:lang w:eastAsia="ru-RU"/>
        </w:rPr>
      </w:pPr>
      <w:r>
        <w:rPr>
          <w:rStyle w:val="a4"/>
          <w:b w:val="0"/>
          <w:noProof/>
          <w:lang w:eastAsia="ru-RU"/>
        </w:rPr>
        <w:t>С использованием внутреннего источника питания ( Рис. 2).</w:t>
      </w:r>
    </w:p>
    <w:p w:rsidR="00C600B8" w:rsidRDefault="00C600B8" w:rsidP="00C600B8">
      <w:pPr>
        <w:pStyle w:val="af0"/>
        <w:numPr>
          <w:ilvl w:val="0"/>
          <w:numId w:val="2"/>
        </w:numPr>
        <w:rPr>
          <w:rStyle w:val="a4"/>
          <w:b w:val="0"/>
          <w:noProof/>
          <w:lang w:eastAsia="ru-RU"/>
        </w:rPr>
      </w:pPr>
      <w:r>
        <w:rPr>
          <w:rStyle w:val="a4"/>
          <w:b w:val="0"/>
          <w:noProof/>
          <w:lang w:eastAsia="ru-RU"/>
        </w:rPr>
        <w:t>С использованием внешнего источника питания ( Рис. 3).</w:t>
      </w:r>
    </w:p>
    <w:p w:rsidR="00F436D2" w:rsidRPr="00383162" w:rsidRDefault="00F436D2" w:rsidP="00F436D2">
      <w:pPr>
        <w:jc w:val="center"/>
        <w:rPr>
          <w:rStyle w:val="a4"/>
          <w:b w:val="0"/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82194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 уставки давление Внутреннее питание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00B8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5940425" cy="635"/>
                <wp:effectExtent l="0" t="0" r="3175" b="0"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04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C600B8" w:rsidRPr="00467337" w:rsidRDefault="00C600B8" w:rsidP="00C600B8">
                            <w:pPr>
                              <w:pStyle w:val="a3"/>
                              <w:rPr>
                                <w:bCs/>
                                <w:noProof/>
                                <w:sz w:val="28"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 w:rsidR="00CD7637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 w:rsidR="00037302">
                              <w:t>.</w:t>
                            </w:r>
                            <w:r w:rsidR="00B34778">
                              <w:t xml:space="preserve"> Схема подключения датчика давления к ПЧВ и использованием внутреннего источника питания.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Надпись 1" o:spid="_x0000_s1027" type="#_x0000_t202" style="width:467.75pt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ehpRQIAAGoEAAAOAAAAZHJzL2Uyb0RvYy54bWysVMFuEzEQvSPxD5bvZJPSVBBlU4VUQUhR&#10;WylFPTteb9aS7TG2k91w484v8A8cOHDjF9I/YuzdTaFwQly845nx2O+9mZ1eNlqRvXBegsnpaDCk&#10;RBgOhTTbnL6/W754RYkPzBRMgRE5PQhPL2fPn01rOxFnUIEqhCNYxPhJbXNahWAnWeZ5JTTzA7DC&#10;YLAEp1nArdtmhWM1VtcqOxsOL7IaXGEdcOE9eq/aIJ2l+mUpeLgpSy8CUTnFt4W0urRu4prNpmyy&#10;dcxWknfPYP/wCs2kwUtPpa5YYGTn5B+ltOQOPJRhwEFnUJaSi4QB0YyGT9CsK2ZFwoLkeHuiyf+/&#10;svx6f+uILFA7SgzTKNHxy/Hr8dvxx/H7w6eHz2QUOaqtn2Dq2mJyaN5AE/M7v0dnhN6UTscvgiIY&#10;R7YPJ4ZFEwhH5/j1+fD8bEwJx9jFy3GskT0etc6HtwI0iUZOHcqXWGX7lQ9tap8Sb/KgZLGUSsVN&#10;DCyUI3uGUteVDKIr/luWMjHXQDzVFoyeLOJrcUQrNJum46TDuIHigNAdtA3kLV9KvG/FfLhlDjsG&#10;0eIUhBtcSgV1TqGzKKnAffybP+ajkBilpMYOzKn/sGNOUKLeGZQ4tmtvuN7Y9IbZ6QUgUpQNX5NM&#10;POCC6s3Sgb7H4ZjHWzDEDMe7chp6cxHaOcDh4mI+T0nYlJaFlVlbHkv3vN4198zZTpWAYl5D35ts&#10;8kScNjfJY+e7gEwn5SKvLYsd3djQSftu+OLE/LpPWY+/iNlPAAAA//8DAFBLAwQUAAYACAAAACEA&#10;pOB6BdsAAAACAQAADwAAAGRycy9kb3ducmV2LnhtbEyPzU7DMBCE70i8g7VIXBB1oD+CEKeqKjjA&#10;pSL0wm0bb+NAvI5spw1vj9sLXEZazWjm22I52k4cyIfWsYK7SQaCuHa65UbB9uPl9gFEiMgaO8ek&#10;4IcCLMvLiwJz7Y78TocqNiKVcMhRgYmxz6UMtSGLYeJ64uTtnbcY0+kbqT0eU7nt5H2WLaTFltOC&#10;wZ7WhurvarAKNrPPjbkZ9s9vq9nUv26H9eKrqZS6vhpXTyAijfEvDCf8hA5lYtq5gXUQnYL0SDxr&#10;8h6n8zmI3Skky0L+Ry9/AQAA//8DAFBLAQItABQABgAIAAAAIQC2gziS/gAAAOEBAAATAAAAAAAA&#10;AAAAAAAAAAAAAABbQ29udGVudF9UeXBlc10ueG1sUEsBAi0AFAAGAAgAAAAhADj9If/WAAAAlAEA&#10;AAsAAAAAAAAAAAAAAAAALwEAAF9yZWxzLy5yZWxzUEsBAi0AFAAGAAgAAAAhAFGh6GlFAgAAagQA&#10;AA4AAAAAAAAAAAAAAAAALgIAAGRycy9lMm9Eb2MueG1sUEsBAi0AFAAGAAgAAAAhAKTgegXbAAAA&#10;AgEAAA8AAAAAAAAAAAAAAAAAnwQAAGRycy9kb3ducmV2LnhtbFBLBQYAAAAABAAEAPMAAACnBQAA&#10;AAA=&#10;" stroked="f">
                <v:textbox style="mso-fit-shape-to-text:t" inset="0,0,0,0">
                  <w:txbxContent>
                    <w:p w:rsidR="00C600B8" w:rsidRPr="00467337" w:rsidRDefault="00C600B8" w:rsidP="00C600B8">
                      <w:pPr>
                        <w:pStyle w:val="a3"/>
                        <w:rPr>
                          <w:bCs/>
                          <w:noProof/>
                          <w:sz w:val="28"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 w:rsidR="00CD7637">
                          <w:rPr>
                            <w:noProof/>
                          </w:rPr>
                          <w:t>2</w:t>
                        </w:r>
                      </w:fldSimple>
                      <w:r w:rsidR="00037302">
                        <w:t>.</w:t>
                      </w:r>
                      <w:r w:rsidR="00B34778">
                        <w:t xml:space="preserve"> Схема подключения датчика давления к ПЧВ и использованием внутреннего источника питания.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383162" w:rsidRDefault="00F436D2" w:rsidP="00F436D2">
      <w:pPr>
        <w:jc w:val="center"/>
        <w:rPr>
          <w:rStyle w:val="a4"/>
          <w:rFonts w:eastAsiaTheme="minorEastAsia"/>
        </w:rPr>
      </w:pPr>
      <w:r>
        <w:rPr>
          <w:noProof/>
          <w:lang w:eastAsia="ru-RU"/>
        </w:rPr>
        <w:drawing>
          <wp:inline distT="0" distB="0" distL="0" distR="0">
            <wp:extent cx="5940425" cy="2596515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 уставки давление внешнее питание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3BF3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5940425" cy="635"/>
                <wp:effectExtent l="0" t="0" r="3175" b="0"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04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383162" w:rsidRPr="00CF73B8" w:rsidRDefault="00383162" w:rsidP="00383162">
                            <w:pPr>
                              <w:pStyle w:val="a3"/>
                              <w:rPr>
                                <w:b/>
                                <w:bCs/>
                                <w:noProof/>
                                <w:sz w:val="28"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 w:rsidR="00CD7637">
                                <w:rPr>
                                  <w:noProof/>
                                </w:rPr>
                                <w:t>3</w:t>
                              </w:r>
                            </w:fldSimple>
                            <w:r w:rsidR="00037302">
                              <w:t>.</w:t>
                            </w:r>
                            <w:r w:rsidR="007B3B8F">
                              <w:t xml:space="preserve"> Схема подключения датчика давления к ПЧВ и использованием </w:t>
                            </w:r>
                            <w:r w:rsidR="006C1788">
                              <w:t>внешнего</w:t>
                            </w:r>
                            <w:r w:rsidR="007B3B8F">
                              <w:t xml:space="preserve"> источника питания.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Надпись 9" o:spid="_x0000_s1028" type="#_x0000_t202" style="width:467.75pt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2ZLRwIAAGoEAAAOAAAAZHJzL2Uyb0RvYy54bWysVLFu2zAQ3Qv0HwjutWw3DmrBcuA6cFEg&#10;SAI4RWaaoiwBJI8laUvu1r2/0H/I0KFbf8H5ox4pyWnTTkUX6nh3PPK9d6fZRaMk2QvrKtAZHQ2G&#10;lAjNIa/0NqMf7lav3lDiPNM5k6BFRg/C0Yv5yxez2qRiDCXIXFiCRbRLa5PR0nuTJonjpVDMDcAI&#10;jcECrGIet3ab5JbVWF3JZDwcnic12NxY4MI59F62QTqP9YtCcH9TFE54IjOKb/NxtXHdhDWZz1i6&#10;tcyUFe+ewf7hFYpVGi89lbpknpGdrf4opSpuwUHhBxxUAkVRcRExIJrR8BmadcmMiFiQHGdONLn/&#10;V5Zf728tqfKMTinRTKFEx6/Hh+O344/j98fPj1/INHBUG5di6tpgsm/eQoNa936HzgC9KawKXwRF&#10;MI5sH04Mi8YTjs7J9Gx4Np5QwjF2/noSaiRPR411/p0ARYKRUYvyRVbZ/sr5NrVPCTc5kFW+qqQM&#10;mxBYSkv2DKWuy8qLrvhvWVKHXA3hVFsweJKAr8URLN9smsjJuMe4gfyA0C20DeQMX1V43xVz/pZZ&#10;7BhEi1Pgb3ApJNQZhc6ipAT76W/+kI9CYpSSGjswo+7jjllBiXyvUeLQrr1he2PTG3qnloBIRzhf&#10;hkcTD1gve7OwoO5xOBbhFgwxzfGujPreXPp2DnC4uFgsYhI2pWH+Sq8ND6V7Xu+ae2ZNp4pHMa+h&#10;702WPhOnzY3ymMXOI9NRucBry2JHNzZ01L4bvjAxv+5j1tMvYv4TAAD//wMAUEsDBBQABgAIAAAA&#10;IQCk4HoF2wAAAAIBAAAPAAAAZHJzL2Rvd25yZXYueG1sTI/NTsMwEITvSLyDtUhcEHWgP4IQp6oq&#10;OMClIvTCbRtv40C8jmynDW+P2wtcRlrNaObbYjnaThzIh9axgrtJBoK4drrlRsH24+X2AUSIyBo7&#10;x6TghwIsy8uLAnPtjvxOhyo2IpVwyFGBibHPpQy1IYth4nri5O2dtxjT6RupPR5Tue3kfZYtpMWW&#10;04LBntaG6u9qsAo2s8+NuRn2z2+r2dS/bof14quplLq+GldPICKN8S8MJ/yEDmVi2rmBdRCdgvRI&#10;PGvyHqfzOYjdKSTLQv5HL38BAAD//wMAUEsBAi0AFAAGAAgAAAAhALaDOJL+AAAA4QEAABMAAAAA&#10;AAAAAAAAAAAAAAAAAFtDb250ZW50X1R5cGVzXS54bWxQSwECLQAUAAYACAAAACEAOP0h/9YAAACU&#10;AQAACwAAAAAAAAAAAAAAAAAvAQAAX3JlbHMvLnJlbHNQSwECLQAUAAYACAAAACEACLtmS0cCAABq&#10;BAAADgAAAAAAAAAAAAAAAAAuAgAAZHJzL2Uyb0RvYy54bWxQSwECLQAUAAYACAAAACEApOB6BdsA&#10;AAACAQAADwAAAAAAAAAAAAAAAAChBAAAZHJzL2Rvd25yZXYueG1sUEsFBgAAAAAEAAQA8wAAAKkF&#10;AAAAAA==&#10;" stroked="f">
                <v:textbox style="mso-fit-shape-to-text:t" inset="0,0,0,0">
                  <w:txbxContent>
                    <w:p w:rsidR="00383162" w:rsidRPr="00CF73B8" w:rsidRDefault="00383162" w:rsidP="00383162">
                      <w:pPr>
                        <w:pStyle w:val="a3"/>
                        <w:rPr>
                          <w:b/>
                          <w:bCs/>
                          <w:noProof/>
                          <w:sz w:val="28"/>
                        </w:rPr>
                      </w:pPr>
                      <w:r>
                        <w:t xml:space="preserve">Рисунок </w:t>
                      </w:r>
                      <w:fldSimple w:instr=" SEQ Рисунок \* ARABIC ">
                        <w:r w:rsidR="00CD7637">
                          <w:rPr>
                            <w:noProof/>
                          </w:rPr>
                          <w:t>3</w:t>
                        </w:r>
                      </w:fldSimple>
                      <w:r w:rsidR="00037302">
                        <w:t>.</w:t>
                      </w:r>
                      <w:r w:rsidR="007B3B8F">
                        <w:t xml:space="preserve"> Схема подключения датчика давления к ПЧВ и использованием </w:t>
                      </w:r>
                      <w:r w:rsidR="006C1788">
                        <w:t>внешнего</w:t>
                      </w:r>
                      <w:r w:rsidR="007B3B8F">
                        <w:t xml:space="preserve"> источника питания.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383162" w:rsidRDefault="00383162" w:rsidP="00383162">
      <w:pPr>
        <w:rPr>
          <w:rStyle w:val="a4"/>
          <w:rFonts w:eastAsiaTheme="minorEastAsia"/>
          <w:lang w:val="en-US"/>
        </w:rPr>
      </w:pPr>
      <w:r w:rsidRPr="00A471D7">
        <w:rPr>
          <w:rStyle w:val="a4"/>
          <w:rFonts w:eastAsiaTheme="minorEastAsia"/>
        </w:rPr>
        <w:t>Алгоритм управления</w:t>
      </w:r>
      <w:r w:rsidRPr="00A471D7">
        <w:rPr>
          <w:rStyle w:val="a4"/>
          <w:rFonts w:eastAsiaTheme="minorEastAsia"/>
          <w:lang w:val="en-US"/>
        </w:rPr>
        <w:t>:</w:t>
      </w:r>
    </w:p>
    <w:p w:rsidR="00383162" w:rsidRPr="00A471D7" w:rsidRDefault="00383162" w:rsidP="00383162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Пуск АД осуществляется замыканием клемм 12 и 18.</w:t>
      </w:r>
    </w:p>
    <w:p w:rsidR="00383162" w:rsidRDefault="00383162" w:rsidP="00383162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 w:rsidRPr="00383162">
        <w:rPr>
          <w:rStyle w:val="a4"/>
          <w:rFonts w:eastAsiaTheme="minorEastAsia"/>
          <w:b w:val="0"/>
        </w:rPr>
        <w:t>В автоматическом режиме осуществляется поддержание заданного давления с замкнутым контуром процесса</w:t>
      </w:r>
      <w:r w:rsidR="00F436D2">
        <w:rPr>
          <w:rStyle w:val="a4"/>
          <w:rFonts w:eastAsiaTheme="minorEastAsia"/>
          <w:b w:val="0"/>
        </w:rPr>
        <w:t xml:space="preserve"> с настройкой на дневной режим 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п1</m:t>
            </m:r>
          </m:sub>
        </m:sSub>
        <m:r>
          <w:rPr>
            <w:rStyle w:val="a4"/>
            <w:rFonts w:ascii="Cambria Math" w:hAnsi="Cambria Math"/>
          </w:rPr>
          <m:t>)</m:t>
        </m:r>
      </m:oMath>
      <w:r w:rsidRPr="00383162">
        <w:rPr>
          <w:rStyle w:val="a4"/>
          <w:rFonts w:eastAsiaTheme="minorEastAsia"/>
          <w:b w:val="0"/>
        </w:rPr>
        <w:t>.</w:t>
      </w:r>
    </w:p>
    <w:p w:rsidR="00F436D2" w:rsidRPr="00383162" w:rsidRDefault="00F436D2" w:rsidP="00383162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При замыкании клемм 12-19 задание меняется на ночной режим 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P</m:t>
            </m:r>
          </m:e>
          <m:sub>
            <m:r>
              <w:rPr>
                <w:rStyle w:val="a4"/>
                <w:rFonts w:ascii="Cambria Math" w:hAnsi="Cambria Math"/>
              </w:rPr>
              <m:t>п2</m:t>
            </m:r>
          </m:sub>
        </m:sSub>
        <m:r>
          <w:rPr>
            <w:rStyle w:val="a4"/>
            <w:rFonts w:ascii="Cambria Math" w:hAnsi="Cambria Math"/>
          </w:rPr>
          <m:t>)</m:t>
        </m:r>
      </m:oMath>
      <w:r>
        <w:rPr>
          <w:rStyle w:val="a4"/>
          <w:rFonts w:eastAsiaTheme="minorEastAsia"/>
          <w:b w:val="0"/>
        </w:rPr>
        <w:t>.</w:t>
      </w:r>
    </w:p>
    <w:p w:rsidR="00464793" w:rsidRPr="00C346B4" w:rsidRDefault="00464793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В данном примере</w:t>
      </w:r>
      <w:r w:rsidR="00C346B4" w:rsidRPr="00C346B4">
        <w:rPr>
          <w:rStyle w:val="a4"/>
          <w:rFonts w:eastAsiaTheme="minorEastAsia"/>
          <w:b w:val="0"/>
        </w:rPr>
        <w:t xml:space="preserve"> </w:t>
      </w:r>
      <w:r w:rsidR="00C346B4">
        <w:rPr>
          <w:rStyle w:val="a4"/>
          <w:rFonts w:eastAsiaTheme="minorEastAsia"/>
          <w:b w:val="0"/>
        </w:rPr>
        <w:t>будут использованы следующие значения переменных</w:t>
      </w:r>
      <w:r w:rsidR="00C346B4" w:rsidRPr="00C346B4">
        <w:rPr>
          <w:rStyle w:val="a4"/>
          <w:rFonts w:eastAsiaTheme="minorEastAsia"/>
          <w:b w:val="0"/>
        </w:rPr>
        <w:t>:</w:t>
      </w:r>
    </w:p>
    <w:p w:rsidR="00C346B4" w:rsidRDefault="00C346B4" w:rsidP="00C346B4">
      <w:pPr>
        <w:pStyle w:val="a3"/>
        <w:keepNext/>
        <w:jc w:val="right"/>
      </w:pPr>
      <w:r>
        <w:lastRenderedPageBreak/>
        <w:t xml:space="preserve">Таблица </w:t>
      </w:r>
      <w:fldSimple w:instr=" SEQ Таблица \* ARABIC ">
        <w:r w:rsidR="00CD7637">
          <w:rPr>
            <w:noProof/>
          </w:rPr>
          <w:t>1</w:t>
        </w:r>
      </w:fldSimple>
      <w:r>
        <w:t>, Значение переменных.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517"/>
        <w:gridCol w:w="1517"/>
      </w:tblGrid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C346B4" w:rsidRDefault="00C346B4" w:rsidP="00C346B4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Параметр</w:t>
            </w:r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Значение</w:t>
            </w:r>
          </w:p>
        </w:tc>
      </w:tr>
      <w:tr w:rsidR="00C346B4" w:rsidTr="00C346B4">
        <w:trPr>
          <w:trHeight w:val="479"/>
          <w:jc w:val="center"/>
        </w:trPr>
        <w:tc>
          <w:tcPr>
            <w:tcW w:w="1517" w:type="dxa"/>
          </w:tcPr>
          <w:p w:rsidR="00C346B4" w:rsidRPr="007B3B8F" w:rsidRDefault="00E0047A" w:rsidP="007B3B8F">
            <w:pPr>
              <w:jc w:val="center"/>
              <w:rPr>
                <w:rStyle w:val="a4"/>
                <w:rFonts w:eastAsiaTheme="minorEastAsia"/>
                <w:b w:val="0"/>
                <w:i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дн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C346B4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7B3B8F" w:rsidRDefault="00E0047A" w:rsidP="007B3B8F">
            <w:pPr>
              <w:jc w:val="center"/>
              <w:rPr>
                <w:rStyle w:val="a4"/>
                <w:rFonts w:eastAsiaTheme="minorEastAsia"/>
                <w:b w:val="0"/>
                <w:i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дв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7B3B8F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16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E0047A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7B3B8F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E0047A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в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7B3B8F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10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E0047A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п1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F436D2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6</w:t>
            </w:r>
          </w:p>
        </w:tc>
      </w:tr>
      <w:tr w:rsidR="00F436D2" w:rsidTr="00C346B4">
        <w:trPr>
          <w:trHeight w:val="498"/>
          <w:jc w:val="center"/>
        </w:trPr>
        <w:tc>
          <w:tcPr>
            <w:tcW w:w="1517" w:type="dxa"/>
          </w:tcPr>
          <w:p w:rsidR="00F436D2" w:rsidRDefault="00E0047A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п2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F436D2" w:rsidRDefault="00F436D2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3</w:t>
            </w:r>
          </w:p>
        </w:tc>
      </w:tr>
      <w:tr w:rsidR="00B5776D" w:rsidTr="00C346B4">
        <w:trPr>
          <w:trHeight w:val="498"/>
          <w:jc w:val="center"/>
        </w:trPr>
        <w:tc>
          <w:tcPr>
            <w:tcW w:w="1517" w:type="dxa"/>
          </w:tcPr>
          <w:p w:rsidR="00B5776D" w:rsidRPr="007B23C6" w:rsidRDefault="00E0047A" w:rsidP="00B5776D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eastAsiaTheme="minorEastAsia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eastAsiaTheme="minorEastAsia" w:hAnsi="Cambria Math"/>
                      </w:rPr>
                      <m:t>мин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5776D" w:rsidRPr="00B5776D" w:rsidRDefault="00B5776D" w:rsidP="007B3B8F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20</w:t>
            </w:r>
          </w:p>
        </w:tc>
      </w:tr>
      <w:tr w:rsidR="00B5776D" w:rsidTr="00C346B4">
        <w:trPr>
          <w:trHeight w:val="498"/>
          <w:jc w:val="center"/>
        </w:trPr>
        <w:tc>
          <w:tcPr>
            <w:tcW w:w="1517" w:type="dxa"/>
          </w:tcPr>
          <w:p w:rsidR="00B5776D" w:rsidRPr="007B23C6" w:rsidRDefault="00E0047A" w:rsidP="00B5776D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eastAsiaTheme="minorEastAsia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eastAsiaTheme="minorEastAsia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eastAsiaTheme="minorEastAsia" w:hAnsi="Cambria Math"/>
                      </w:rPr>
                      <m:t>макс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5776D" w:rsidRPr="00B5776D" w:rsidRDefault="00B5776D" w:rsidP="007B3B8F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50</w:t>
            </w:r>
          </w:p>
        </w:tc>
      </w:tr>
    </w:tbl>
    <w:p w:rsidR="00426173" w:rsidRDefault="00C346B4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 xml:space="preserve">Эти значения могут быть изменены в зависимости </w:t>
      </w:r>
      <w:r w:rsidR="00D74E6E">
        <w:rPr>
          <w:rStyle w:val="a4"/>
          <w:rFonts w:eastAsiaTheme="minorEastAsia"/>
          <w:b w:val="0"/>
        </w:rPr>
        <w:t>от решаемой задачи, поэтому они</w:t>
      </w:r>
      <w:r>
        <w:rPr>
          <w:rStyle w:val="a4"/>
          <w:rFonts w:eastAsiaTheme="minorEastAsia"/>
          <w:b w:val="0"/>
        </w:rPr>
        <w:t xml:space="preserve"> выделены цветом в </w:t>
      </w:r>
      <w:r w:rsidR="00426173">
        <w:rPr>
          <w:rStyle w:val="a4"/>
          <w:rFonts w:eastAsiaTheme="minorEastAsia"/>
          <w:b w:val="0"/>
        </w:rPr>
        <w:t>списке параметров (табл. 2)</w:t>
      </w:r>
      <w:r>
        <w:rPr>
          <w:rStyle w:val="a4"/>
          <w:rFonts w:eastAsiaTheme="minorEastAsia"/>
          <w:b w:val="0"/>
        </w:rPr>
        <w:t>.</w:t>
      </w:r>
    </w:p>
    <w:p w:rsidR="00426173" w:rsidRDefault="00426173" w:rsidP="00464793">
      <w:pPr>
        <w:rPr>
          <w:rStyle w:val="a4"/>
          <w:rFonts w:eastAsiaTheme="minorEastAsia"/>
        </w:rPr>
      </w:pPr>
      <w:r w:rsidRPr="00426173">
        <w:rPr>
          <w:rStyle w:val="a4"/>
          <w:rFonts w:eastAsiaTheme="minorEastAsia"/>
        </w:rPr>
        <w:t>Список параметров.</w:t>
      </w:r>
    </w:p>
    <w:p w:rsidR="007E6A41" w:rsidRDefault="007E6A41" w:rsidP="007E6A41">
      <w:pPr>
        <w:pStyle w:val="a3"/>
        <w:keepNext/>
        <w:jc w:val="right"/>
      </w:pPr>
      <w:r>
        <w:t xml:space="preserve">Таблица </w:t>
      </w:r>
      <w:fldSimple w:instr=" SEQ Таблица \* ARABIC ">
        <w:r w:rsidR="00CD7637">
          <w:rPr>
            <w:noProof/>
          </w:rPr>
          <w:t>2</w:t>
        </w:r>
      </w:fldSimple>
      <w:r>
        <w:t>, Список параметров.</w:t>
      </w:r>
    </w:p>
    <w:tbl>
      <w:tblPr>
        <w:tblStyle w:val="a6"/>
        <w:tblW w:w="10768" w:type="dxa"/>
        <w:tblInd w:w="-1140" w:type="dxa"/>
        <w:tblLook w:val="04A0" w:firstRow="1" w:lastRow="0" w:firstColumn="1" w:lastColumn="0" w:noHBand="0" w:noVBand="1"/>
      </w:tblPr>
      <w:tblGrid>
        <w:gridCol w:w="555"/>
        <w:gridCol w:w="1120"/>
        <w:gridCol w:w="4359"/>
        <w:gridCol w:w="894"/>
        <w:gridCol w:w="3840"/>
      </w:tblGrid>
      <w:tr w:rsidR="00ED66E3" w:rsidTr="00985B6A">
        <w:tc>
          <w:tcPr>
            <w:tcW w:w="555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№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 xml:space="preserve">Код </w:t>
            </w:r>
          </w:p>
        </w:tc>
        <w:tc>
          <w:tcPr>
            <w:tcW w:w="4359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Наименование</w:t>
            </w:r>
          </w:p>
        </w:tc>
        <w:tc>
          <w:tcPr>
            <w:tcW w:w="894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Знач.</w:t>
            </w:r>
          </w:p>
        </w:tc>
        <w:tc>
          <w:tcPr>
            <w:tcW w:w="3840" w:type="dxa"/>
          </w:tcPr>
          <w:p w:rsidR="00ED66E3" w:rsidRDefault="00ED66E3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Примечание</w:t>
            </w:r>
          </w:p>
        </w:tc>
      </w:tr>
      <w:tr w:rsidR="00ED66E3" w:rsidTr="00985B6A">
        <w:tc>
          <w:tcPr>
            <w:tcW w:w="555" w:type="dxa"/>
          </w:tcPr>
          <w:p w:rsidR="00ED66E3" w:rsidRDefault="00D8191F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1</w:t>
            </w:r>
          </w:p>
        </w:tc>
        <w:tc>
          <w:tcPr>
            <w:tcW w:w="1120" w:type="dxa"/>
          </w:tcPr>
          <w:p w:rsidR="00ED66E3" w:rsidRPr="00ED66E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0-04</w:t>
            </w:r>
          </w:p>
        </w:tc>
        <w:tc>
          <w:tcPr>
            <w:tcW w:w="4359" w:type="dxa"/>
          </w:tcPr>
          <w:p w:rsidR="00ED66E3" w:rsidRPr="00ED66E3" w:rsidRDefault="00E13FB6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работы при включении питания</w:t>
            </w:r>
          </w:p>
        </w:tc>
        <w:tc>
          <w:tcPr>
            <w:tcW w:w="894" w:type="dxa"/>
          </w:tcPr>
          <w:p w:rsidR="00ED66E3" w:rsidRPr="00ED66E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40" w:type="dxa"/>
          </w:tcPr>
          <w:p w:rsidR="00ED66E3" w:rsidRPr="00ED66E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Возобновлять работу в режиме до отключения питания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2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1-00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управления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3</w:t>
            </w:r>
          </w:p>
        </w:tc>
        <w:tc>
          <w:tcPr>
            <w:tcW w:w="3840" w:type="dxa"/>
          </w:tcPr>
          <w:p w:rsidR="00ED66E3" w:rsidRDefault="00ED66E3" w:rsidP="00ED66E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Замкнутый контур процесса</w:t>
            </w:r>
          </w:p>
          <w:p w:rsidR="00ED66E3" w:rsidRPr="00426173" w:rsidRDefault="00ED66E3" w:rsidP="00ED66E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ПИ-регулятора с ОС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3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1-20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Мощность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4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1-22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Номинальное напряжение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5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1-23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Частота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6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1-24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Ток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7</w:t>
            </w:r>
          </w:p>
        </w:tc>
        <w:tc>
          <w:tcPr>
            <w:tcW w:w="112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1-25</w:t>
            </w:r>
          </w:p>
        </w:tc>
        <w:tc>
          <w:tcPr>
            <w:tcW w:w="4359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скорость двигателя</w:t>
            </w:r>
          </w:p>
        </w:tc>
        <w:tc>
          <w:tcPr>
            <w:tcW w:w="894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  <w:shd w:val="clear" w:color="auto" w:fill="A8D08D" w:themeFill="accent6" w:themeFillTint="99"/>
          </w:tcPr>
          <w:p w:rsidR="00ED66E3" w:rsidRPr="00D6417A" w:rsidRDefault="00D8191F" w:rsidP="0061593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8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ED66E3" w:rsidRPr="00426173" w:rsidRDefault="00ED66E3" w:rsidP="0061593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ED66E3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Нижнее значение диапазона задания, Бар</w:t>
            </w:r>
            <w:r w:rsidR="00ED66E3"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н</m:t>
                  </m:r>
                </m:sub>
              </m:sSub>
            </m:oMath>
            <w:r w:rsidR="00ED66E3"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D919FB" w:rsidRPr="00426173" w:rsidTr="00985B6A">
        <w:tc>
          <w:tcPr>
            <w:tcW w:w="555" w:type="dxa"/>
            <w:shd w:val="clear" w:color="auto" w:fill="A8D08D" w:themeFill="accent6" w:themeFillTint="99"/>
          </w:tcPr>
          <w:p w:rsidR="00D919FB" w:rsidRPr="00D6417A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3-03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Максимальное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диапазона задания, Бар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в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D919FB" w:rsidRPr="00D919FB" w:rsidTr="00985B6A">
        <w:tc>
          <w:tcPr>
            <w:tcW w:w="555" w:type="dxa"/>
            <w:shd w:val="clear" w:color="auto" w:fill="A8D08D" w:themeFill="accent6" w:themeFillTint="99"/>
          </w:tcPr>
          <w:p w:rsidR="00D919FB" w:rsidRPr="00D919FB" w:rsidRDefault="00D8191F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10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3-10</w:t>
            </w:r>
            <w:r w:rsidR="00AE4FBB">
              <w:rPr>
                <w:rStyle w:val="a4"/>
                <w:rFonts w:eastAsiaTheme="minorEastAsia" w:cs="Times New Roman"/>
                <w:b w:val="0"/>
                <w:lang w:val="en-US"/>
              </w:rPr>
              <w:t>[0]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>*</w:t>
            </w:r>
          </w:p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4359" w:type="dxa"/>
            <w:shd w:val="clear" w:color="auto" w:fill="A8D08D" w:themeFill="accent6" w:themeFillTint="99"/>
          </w:tcPr>
          <w:p w:rsidR="00D919FB" w:rsidRPr="001E711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  <w:vertAlign w:val="subscript"/>
                <w:lang w:val="en-US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Предустановленное зад</w:t>
            </w:r>
            <w:r>
              <w:rPr>
                <w:rStyle w:val="a4"/>
                <w:rFonts w:eastAsiaTheme="minorEastAsia" w:cs="Times New Roman"/>
                <w:b w:val="0"/>
              </w:rPr>
              <w:t>ание 0</w:t>
            </w:r>
            <w:r w:rsidR="00B5776D">
              <w:rPr>
                <w:rStyle w:val="a4"/>
                <w:rFonts w:eastAsiaTheme="minorEastAsia" w:cs="Times New Roman"/>
                <w:b w:val="0"/>
              </w:rPr>
              <w:t xml:space="preserve">, 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0</m:t>
                  </m:r>
                </m:sub>
              </m:sSub>
            </m:oMath>
          </w:p>
        </w:tc>
        <w:tc>
          <w:tcPr>
            <w:tcW w:w="894" w:type="dxa"/>
            <w:shd w:val="clear" w:color="auto" w:fill="A8D08D" w:themeFill="accent6" w:themeFillTint="99"/>
          </w:tcPr>
          <w:p w:rsidR="00D919FB" w:rsidRPr="00AE4FBB" w:rsidRDefault="00AE4FBB" w:rsidP="00D919FB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60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D919FB" w:rsidRPr="00D919FB" w:rsidRDefault="00D919F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Предустановленное фиксированное значение давления,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w:r>
              <w:rPr>
                <w:rStyle w:val="a4"/>
                <w:rFonts w:eastAsiaTheme="minorEastAsia" w:cs="Times New Roman"/>
                <w:b w:val="0"/>
              </w:rPr>
              <w:t>%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п1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= </w:t>
            </w:r>
            <w:r w:rsidR="00AE4FBB">
              <w:rPr>
                <w:rStyle w:val="a4"/>
                <w:rFonts w:eastAsiaTheme="minorEastAsia" w:cs="Times New Roman"/>
                <w:b w:val="0"/>
              </w:rPr>
              <w:t>6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w:r>
              <w:rPr>
                <w:rStyle w:val="a4"/>
                <w:rFonts w:eastAsiaTheme="minorEastAsia" w:cs="Times New Roman"/>
                <w:b w:val="0"/>
              </w:rPr>
              <w:t>Бар</w:t>
            </w:r>
          </w:p>
        </w:tc>
      </w:tr>
      <w:tr w:rsidR="00AE4FBB" w:rsidRPr="00D919FB" w:rsidTr="00985B6A">
        <w:tc>
          <w:tcPr>
            <w:tcW w:w="555" w:type="dxa"/>
            <w:shd w:val="clear" w:color="auto" w:fill="A8D08D" w:themeFill="accent6" w:themeFillTint="99"/>
          </w:tcPr>
          <w:p w:rsidR="00AE4FBB" w:rsidRPr="00AE4FBB" w:rsidRDefault="00AE4FBB" w:rsidP="00AE4FBB">
            <w:pPr>
              <w:jc w:val="center"/>
              <w:rPr>
                <w:rStyle w:val="a4"/>
                <w:rFonts w:eastAsiaTheme="minorEastAsia" w:cs="Times New Roman"/>
                <w:lang w:val="en-US"/>
              </w:rPr>
            </w:pPr>
            <w:r>
              <w:rPr>
                <w:rStyle w:val="a4"/>
                <w:rFonts w:eastAsiaTheme="minorEastAsia" w:cs="Times New Roman"/>
                <w:lang w:val="en-US"/>
              </w:rPr>
              <w:t>11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3-10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[1]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>*</w:t>
            </w:r>
            <w:r w:rsidR="006D65F3">
              <w:rPr>
                <w:rStyle w:val="a4"/>
                <w:rFonts w:eastAsiaTheme="minorEastAsia" w:cs="Times New Roman"/>
                <w:b w:val="0"/>
              </w:rPr>
              <w:t>*</w:t>
            </w:r>
          </w:p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4359" w:type="dxa"/>
            <w:shd w:val="clear" w:color="auto" w:fill="A8D08D" w:themeFill="accent6" w:themeFillTint="99"/>
          </w:tcPr>
          <w:p w:rsidR="00AE4FBB" w:rsidRPr="001E711B" w:rsidRDefault="00AE4FBB" w:rsidP="001E711B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Предустановленное зад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ание 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</w:t>
            </w:r>
            <w:r>
              <w:rPr>
                <w:rStyle w:val="a4"/>
                <w:rFonts w:eastAsiaTheme="minorEastAsia" w:cs="Times New Roman"/>
                <w:b w:val="0"/>
              </w:rPr>
              <w:t>,</w:t>
            </w:r>
            <m:oMath>
              <m:r>
                <w:rPr>
                  <w:rStyle w:val="a4"/>
                  <w:rFonts w:ascii="Cambria Math" w:hAnsi="Cambria Math"/>
                </w:rPr>
                <m:t xml:space="preserve"> </m:t>
              </m:r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1</m:t>
                  </m:r>
                </m:sub>
              </m:sSub>
            </m:oMath>
          </w:p>
        </w:tc>
        <w:tc>
          <w:tcPr>
            <w:tcW w:w="894" w:type="dxa"/>
            <w:shd w:val="clear" w:color="auto" w:fill="A8D08D" w:themeFill="accent6" w:themeFillTint="99"/>
          </w:tcPr>
          <w:p w:rsidR="00AE4FBB" w:rsidRP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30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Предустановленное фиксированное значение давления,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w:r>
              <w:rPr>
                <w:rStyle w:val="a4"/>
                <w:rFonts w:eastAsiaTheme="minorEastAsia" w:cs="Times New Roman"/>
                <w:b w:val="0"/>
              </w:rPr>
              <w:t>%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п2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= </w:t>
            </w:r>
            <w:r>
              <w:rPr>
                <w:rStyle w:val="a4"/>
                <w:rFonts w:eastAsiaTheme="minorEastAsia" w:cs="Times New Roman"/>
                <w:b w:val="0"/>
              </w:rPr>
              <w:t>3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w:r>
              <w:rPr>
                <w:rStyle w:val="a4"/>
                <w:rFonts w:eastAsiaTheme="minorEastAsia" w:cs="Times New Roman"/>
                <w:b w:val="0"/>
              </w:rPr>
              <w:t>Бар</w:t>
            </w:r>
          </w:p>
        </w:tc>
      </w:tr>
      <w:tr w:rsidR="00AE4FBB" w:rsidRPr="00D919FB" w:rsidTr="00985B6A">
        <w:tc>
          <w:tcPr>
            <w:tcW w:w="555" w:type="dxa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12</w:t>
            </w:r>
          </w:p>
        </w:tc>
        <w:tc>
          <w:tcPr>
            <w:tcW w:w="112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3-15</w:t>
            </w:r>
          </w:p>
        </w:tc>
        <w:tc>
          <w:tcPr>
            <w:tcW w:w="4359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1</w:t>
            </w:r>
          </w:p>
        </w:tc>
        <w:tc>
          <w:tcPr>
            <w:tcW w:w="894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AE4FBB" w:rsidRPr="00D919FB" w:rsidTr="00985B6A">
        <w:tc>
          <w:tcPr>
            <w:tcW w:w="555" w:type="dxa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lastRenderedPageBreak/>
              <w:t>13</w:t>
            </w:r>
          </w:p>
        </w:tc>
        <w:tc>
          <w:tcPr>
            <w:tcW w:w="112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3-16</w:t>
            </w:r>
          </w:p>
        </w:tc>
        <w:tc>
          <w:tcPr>
            <w:tcW w:w="4359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2</w:t>
            </w:r>
          </w:p>
        </w:tc>
        <w:tc>
          <w:tcPr>
            <w:tcW w:w="894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AE4FBB" w:rsidRPr="00D919FB" w:rsidTr="00985B6A">
        <w:tc>
          <w:tcPr>
            <w:tcW w:w="555" w:type="dxa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14</w:t>
            </w:r>
          </w:p>
        </w:tc>
        <w:tc>
          <w:tcPr>
            <w:tcW w:w="112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3-17</w:t>
            </w:r>
          </w:p>
        </w:tc>
        <w:tc>
          <w:tcPr>
            <w:tcW w:w="4359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3</w:t>
            </w:r>
          </w:p>
        </w:tc>
        <w:tc>
          <w:tcPr>
            <w:tcW w:w="894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AE4FBB" w:rsidRPr="00D919FB" w:rsidTr="00985B6A">
        <w:tc>
          <w:tcPr>
            <w:tcW w:w="555" w:type="dxa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15</w:t>
            </w:r>
          </w:p>
        </w:tc>
        <w:tc>
          <w:tcPr>
            <w:tcW w:w="112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3-41</w:t>
            </w:r>
          </w:p>
        </w:tc>
        <w:tc>
          <w:tcPr>
            <w:tcW w:w="4359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Время разгона 1</w:t>
            </w:r>
          </w:p>
        </w:tc>
        <w:tc>
          <w:tcPr>
            <w:tcW w:w="894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</w:t>
            </w:r>
          </w:p>
        </w:tc>
        <w:tc>
          <w:tcPr>
            <w:tcW w:w="384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гидроудара</w:t>
            </w:r>
          </w:p>
        </w:tc>
      </w:tr>
      <w:tr w:rsidR="00AE4FBB" w:rsidRPr="00D919FB" w:rsidTr="00985B6A">
        <w:tc>
          <w:tcPr>
            <w:tcW w:w="555" w:type="dxa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16</w:t>
            </w:r>
          </w:p>
        </w:tc>
        <w:tc>
          <w:tcPr>
            <w:tcW w:w="112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3-42</w:t>
            </w:r>
          </w:p>
        </w:tc>
        <w:tc>
          <w:tcPr>
            <w:tcW w:w="4359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Время замедления 1</w:t>
            </w:r>
          </w:p>
        </w:tc>
        <w:tc>
          <w:tcPr>
            <w:tcW w:w="894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</w:t>
            </w:r>
          </w:p>
        </w:tc>
        <w:tc>
          <w:tcPr>
            <w:tcW w:w="384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гидроудара</w:t>
            </w:r>
          </w:p>
        </w:tc>
      </w:tr>
      <w:tr w:rsidR="00AE4FBB" w:rsidRPr="00D919FB" w:rsidTr="00985B6A">
        <w:tc>
          <w:tcPr>
            <w:tcW w:w="555" w:type="dxa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17</w:t>
            </w:r>
          </w:p>
        </w:tc>
        <w:tc>
          <w:tcPr>
            <w:tcW w:w="112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4-10</w:t>
            </w:r>
          </w:p>
        </w:tc>
        <w:tc>
          <w:tcPr>
            <w:tcW w:w="4359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Направление вращения двигателя</w:t>
            </w:r>
          </w:p>
        </w:tc>
        <w:tc>
          <w:tcPr>
            <w:tcW w:w="894" w:type="dxa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Только по часовой стрелке</w:t>
            </w:r>
          </w:p>
        </w:tc>
      </w:tr>
      <w:tr w:rsidR="00AE4FBB" w:rsidRPr="00D919FB" w:rsidTr="00B5776D">
        <w:tc>
          <w:tcPr>
            <w:tcW w:w="555" w:type="dxa"/>
            <w:shd w:val="clear" w:color="auto" w:fill="A8D08D" w:themeFill="accent6" w:themeFillTint="99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18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Рекомендованная минимальная скорость для насосов, Гц</w:t>
            </w:r>
            <w:r w:rsidR="00AC19E0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m:oMath>
              <m:r>
                <w:rPr>
                  <w:rStyle w:val="a4"/>
                  <w:rFonts w:ascii="Cambria Math" w:eastAsiaTheme="minorEastAsia" w:hAnsi="Cambria Math"/>
                </w:rPr>
                <m:t>(</m:t>
              </m:r>
              <m:sSub>
                <m:sSubPr>
                  <m:ctrlPr>
                    <w:rPr>
                      <w:rStyle w:val="a4"/>
                      <w:rFonts w:ascii="Cambria Math" w:eastAsiaTheme="minorEastAsia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eastAsiaTheme="minorEastAsia" w:hAnsi="Cambria Math"/>
                </w:rPr>
                <m:t>)</m:t>
              </m:r>
            </m:oMath>
          </w:p>
        </w:tc>
      </w:tr>
      <w:tr w:rsidR="00AE4FBB" w:rsidRPr="00D919FB" w:rsidTr="00B5776D">
        <w:tc>
          <w:tcPr>
            <w:tcW w:w="555" w:type="dxa"/>
            <w:shd w:val="clear" w:color="auto" w:fill="A8D08D" w:themeFill="accent6" w:themeFillTint="99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19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4-14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паспортная скорость, Гц</w:t>
            </w:r>
            <w:r w:rsidR="00AC19E0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m:oMath>
              <m:r>
                <w:rPr>
                  <w:rStyle w:val="a4"/>
                  <w:rFonts w:ascii="Cambria Math" w:eastAsiaTheme="minorEastAsia" w:hAnsi="Cambria Math"/>
                </w:rPr>
                <m:t>(</m:t>
              </m:r>
              <m:sSub>
                <m:sSubPr>
                  <m:ctrlPr>
                    <w:rPr>
                      <w:rStyle w:val="a4"/>
                      <w:rFonts w:ascii="Cambria Math" w:eastAsiaTheme="minorEastAsia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/>
                    </w:rPr>
                    <m:t>макс</m:t>
                  </m:r>
                </m:sub>
              </m:sSub>
              <m:r>
                <w:rPr>
                  <w:rStyle w:val="a4"/>
                  <w:rFonts w:ascii="Cambria Math" w:eastAsiaTheme="minorEastAsia" w:hAnsi="Cambria Math"/>
                </w:rPr>
                <m:t>)</m:t>
              </m:r>
            </m:oMath>
          </w:p>
        </w:tc>
      </w:tr>
      <w:tr w:rsidR="001E711B" w:rsidRPr="00D919FB" w:rsidTr="001E711B">
        <w:tc>
          <w:tcPr>
            <w:tcW w:w="555" w:type="dxa"/>
            <w:shd w:val="clear" w:color="auto" w:fill="auto"/>
          </w:tcPr>
          <w:p w:rsidR="001E711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20</w:t>
            </w:r>
          </w:p>
        </w:tc>
        <w:tc>
          <w:tcPr>
            <w:tcW w:w="1120" w:type="dxa"/>
            <w:shd w:val="clear" w:color="auto" w:fill="auto"/>
          </w:tcPr>
          <w:p w:rsidR="001E711B" w:rsidRPr="001E711B" w:rsidRDefault="001E711B" w:rsidP="00AE4FBB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5-11</w:t>
            </w:r>
          </w:p>
        </w:tc>
        <w:tc>
          <w:tcPr>
            <w:tcW w:w="4359" w:type="dxa"/>
            <w:shd w:val="clear" w:color="auto" w:fill="auto"/>
          </w:tcPr>
          <w:p w:rsidR="001E711B" w:rsidRDefault="001E711B" w:rsidP="001E711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Клемма 19, цифровой вход </w:t>
            </w:r>
          </w:p>
        </w:tc>
        <w:tc>
          <w:tcPr>
            <w:tcW w:w="894" w:type="dxa"/>
            <w:shd w:val="clear" w:color="auto" w:fill="auto"/>
          </w:tcPr>
          <w:p w:rsidR="001E711B" w:rsidRDefault="001E711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16</w:t>
            </w:r>
          </w:p>
        </w:tc>
        <w:tc>
          <w:tcPr>
            <w:tcW w:w="3840" w:type="dxa"/>
            <w:shd w:val="clear" w:color="auto" w:fill="auto"/>
          </w:tcPr>
          <w:p w:rsidR="001E711B" w:rsidRDefault="008E227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</w:t>
            </w:r>
            <w:r w:rsidR="001E711B">
              <w:rPr>
                <w:rStyle w:val="a4"/>
                <w:rFonts w:eastAsiaTheme="minorEastAsia" w:cs="Times New Roman"/>
                <w:b w:val="0"/>
              </w:rPr>
              <w:t>редустановленное задание, бит 0</w:t>
            </w:r>
          </w:p>
        </w:tc>
      </w:tr>
      <w:tr w:rsidR="00AE4FBB" w:rsidRPr="00D919FB" w:rsidTr="00985B6A">
        <w:tc>
          <w:tcPr>
            <w:tcW w:w="555" w:type="dxa"/>
          </w:tcPr>
          <w:p w:rsidR="00AE4FBB" w:rsidRPr="00D919FB" w:rsidRDefault="007E2562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21</w:t>
            </w:r>
          </w:p>
        </w:tc>
        <w:tc>
          <w:tcPr>
            <w:tcW w:w="1120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6-22</w:t>
            </w:r>
          </w:p>
        </w:tc>
        <w:tc>
          <w:tcPr>
            <w:tcW w:w="4359" w:type="dxa"/>
          </w:tcPr>
          <w:p w:rsidR="00AE4FBB" w:rsidRPr="00D919F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низкий ток</w:t>
            </w:r>
          </w:p>
        </w:tc>
        <w:tc>
          <w:tcPr>
            <w:tcW w:w="894" w:type="dxa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</w:t>
            </w:r>
          </w:p>
        </w:tc>
        <w:tc>
          <w:tcPr>
            <w:tcW w:w="3840" w:type="dxa"/>
          </w:tcPr>
          <w:p w:rsidR="00AE4FBB" w:rsidRDefault="00AE4FBB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Нижнее значение сигнала на клемме 60, мА</w:t>
            </w:r>
          </w:p>
        </w:tc>
      </w:tr>
      <w:tr w:rsidR="00AC19E0" w:rsidRPr="00D919FB" w:rsidTr="00985B6A">
        <w:tc>
          <w:tcPr>
            <w:tcW w:w="555" w:type="dxa"/>
          </w:tcPr>
          <w:p w:rsidR="00AC19E0" w:rsidRDefault="00AC19E0" w:rsidP="00AE4FB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22</w:t>
            </w:r>
          </w:p>
        </w:tc>
        <w:tc>
          <w:tcPr>
            <w:tcW w:w="1120" w:type="dxa"/>
          </w:tcPr>
          <w:p w:rsidR="00AC19E0" w:rsidRDefault="00AC19E0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6-23</w:t>
            </w:r>
          </w:p>
        </w:tc>
        <w:tc>
          <w:tcPr>
            <w:tcW w:w="4359" w:type="dxa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высокий ток</w:t>
            </w:r>
          </w:p>
        </w:tc>
        <w:tc>
          <w:tcPr>
            <w:tcW w:w="894" w:type="dxa"/>
          </w:tcPr>
          <w:p w:rsidR="00AC19E0" w:rsidRDefault="00AC19E0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0" w:type="dxa"/>
          </w:tcPr>
          <w:p w:rsidR="00AC19E0" w:rsidRDefault="00AC19E0" w:rsidP="00AE4FB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сигнала на клемме 60, мА</w:t>
            </w:r>
          </w:p>
        </w:tc>
      </w:tr>
      <w:tr w:rsidR="00AC19E0" w:rsidRPr="00D919FB" w:rsidTr="00AC19E0">
        <w:tc>
          <w:tcPr>
            <w:tcW w:w="555" w:type="dxa"/>
            <w:shd w:val="clear" w:color="auto" w:fill="A8D08D" w:themeFill="accent6" w:themeFillTint="99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23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6-24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AC19E0" w:rsidRPr="00797F37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низкое задание</w:t>
            </w:r>
            <w:r w:rsidRPr="00797F37">
              <w:rPr>
                <w:rStyle w:val="a4"/>
                <w:rFonts w:eastAsiaTheme="minorEastAsia" w:cs="Times New Roman"/>
                <w:b w:val="0"/>
              </w:rPr>
              <w:t>/</w:t>
            </w:r>
            <w:r>
              <w:rPr>
                <w:rStyle w:val="a4"/>
                <w:rFonts w:eastAsiaTheme="minorEastAsia" w:cs="Times New Roman"/>
                <w:b w:val="0"/>
              </w:rPr>
              <w:t>обратная связь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Нижнее значение диапазона датчика, Бар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AC19E0" w:rsidRPr="00D919FB" w:rsidTr="00E13FB6">
        <w:tc>
          <w:tcPr>
            <w:tcW w:w="555" w:type="dxa"/>
            <w:shd w:val="clear" w:color="auto" w:fill="A8D08D" w:themeFill="accent6" w:themeFillTint="99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24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6-25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AC19E0" w:rsidRPr="00797F37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высокое задание</w:t>
            </w:r>
            <w:r w:rsidRPr="00797F37">
              <w:rPr>
                <w:rStyle w:val="a4"/>
                <w:rFonts w:eastAsiaTheme="minorEastAsia" w:cs="Times New Roman"/>
                <w:b w:val="0"/>
              </w:rPr>
              <w:t>/</w:t>
            </w:r>
            <w:r>
              <w:rPr>
                <w:rStyle w:val="a4"/>
                <w:rFonts w:eastAsiaTheme="minorEastAsia" w:cs="Times New Roman"/>
                <w:b w:val="0"/>
              </w:rPr>
              <w:t>обратная связь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16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диапазона датчика, Бар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P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дв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AC19E0" w:rsidRPr="00D919FB" w:rsidTr="00985B6A">
        <w:tc>
          <w:tcPr>
            <w:tcW w:w="555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25</w:t>
            </w:r>
          </w:p>
        </w:tc>
        <w:tc>
          <w:tcPr>
            <w:tcW w:w="1120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6-91</w:t>
            </w:r>
          </w:p>
        </w:tc>
        <w:tc>
          <w:tcPr>
            <w:tcW w:w="4359" w:type="dxa"/>
            <w:shd w:val="clear" w:color="auto" w:fill="FFFFFF" w:themeFill="background1"/>
          </w:tcPr>
          <w:p w:rsidR="00AC19E0" w:rsidRPr="00797F37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42, аналоговый выход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: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 функция</w:t>
            </w:r>
          </w:p>
        </w:tc>
        <w:tc>
          <w:tcPr>
            <w:tcW w:w="894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12</w:t>
            </w:r>
          </w:p>
        </w:tc>
        <w:tc>
          <w:tcPr>
            <w:tcW w:w="3840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Сигнал обратной связи</w:t>
            </w:r>
          </w:p>
        </w:tc>
      </w:tr>
      <w:tr w:rsidR="00AC19E0" w:rsidRPr="00426173" w:rsidTr="00985B6A">
        <w:tc>
          <w:tcPr>
            <w:tcW w:w="555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26</w:t>
            </w:r>
          </w:p>
        </w:tc>
        <w:tc>
          <w:tcPr>
            <w:tcW w:w="1120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6-93</w:t>
            </w:r>
          </w:p>
        </w:tc>
        <w:tc>
          <w:tcPr>
            <w:tcW w:w="4359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42. Масштаб минимального выходного сигнала</w:t>
            </w:r>
          </w:p>
        </w:tc>
        <w:tc>
          <w:tcPr>
            <w:tcW w:w="894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40</w:t>
            </w:r>
          </w:p>
        </w:tc>
        <w:tc>
          <w:tcPr>
            <w:tcW w:w="3840" w:type="dxa"/>
            <w:shd w:val="clear" w:color="auto" w:fill="FFFFFF" w:themeFill="background1"/>
          </w:tcPr>
          <w:p w:rsidR="00AC19E0" w:rsidRPr="00426173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Устранение смещения входа, %</w:t>
            </w:r>
          </w:p>
        </w:tc>
      </w:tr>
      <w:tr w:rsidR="00AC19E0" w:rsidRPr="00426173" w:rsidTr="00985B6A">
        <w:tc>
          <w:tcPr>
            <w:tcW w:w="555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27</w:t>
            </w:r>
          </w:p>
        </w:tc>
        <w:tc>
          <w:tcPr>
            <w:tcW w:w="1120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6-94</w:t>
            </w:r>
          </w:p>
        </w:tc>
        <w:tc>
          <w:tcPr>
            <w:tcW w:w="4359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42. Масштаб максимального выходного сигнала</w:t>
            </w:r>
          </w:p>
        </w:tc>
        <w:tc>
          <w:tcPr>
            <w:tcW w:w="894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90</w:t>
            </w:r>
          </w:p>
        </w:tc>
        <w:tc>
          <w:tcPr>
            <w:tcW w:w="3840" w:type="dxa"/>
            <w:shd w:val="clear" w:color="auto" w:fill="FFFFFF" w:themeFill="background1"/>
          </w:tcPr>
          <w:p w:rsidR="00AC19E0" w:rsidRPr="00426173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Устранение смещения входа, %</w:t>
            </w:r>
          </w:p>
        </w:tc>
      </w:tr>
      <w:tr w:rsidR="00AC19E0" w:rsidRPr="00426173" w:rsidTr="00985B6A">
        <w:tc>
          <w:tcPr>
            <w:tcW w:w="555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28</w:t>
            </w:r>
          </w:p>
        </w:tc>
        <w:tc>
          <w:tcPr>
            <w:tcW w:w="1120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7-20</w:t>
            </w:r>
          </w:p>
        </w:tc>
        <w:tc>
          <w:tcPr>
            <w:tcW w:w="4359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обратной связи управления процессом</w:t>
            </w:r>
          </w:p>
        </w:tc>
        <w:tc>
          <w:tcPr>
            <w:tcW w:w="894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</w:t>
            </w:r>
          </w:p>
        </w:tc>
        <w:tc>
          <w:tcPr>
            <w:tcW w:w="3840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Аналоговый вход 60</w:t>
            </w:r>
          </w:p>
        </w:tc>
      </w:tr>
      <w:tr w:rsidR="00AC19E0" w:rsidRPr="00426173" w:rsidTr="00B5776D">
        <w:tc>
          <w:tcPr>
            <w:tcW w:w="555" w:type="dxa"/>
            <w:shd w:val="clear" w:color="auto" w:fill="A8D08D" w:themeFill="accent6" w:themeFillTint="99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29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Скорость пуска ПИ-регуляторного процесса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включения ПИ-регулятора, Гц (</w:t>
            </w:r>
            <m:oMath>
              <m:sSub>
                <m:sSubPr>
                  <m:ctrlPr>
                    <w:rPr>
                      <w:rStyle w:val="a4"/>
                      <w:rFonts w:ascii="Cambria Math" w:eastAsiaTheme="minorEastAsia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eastAsiaTheme="minorEastAsia" w:hAnsi="Cambria Math"/>
                </w:rPr>
                <m:t>)</m:t>
              </m:r>
            </m:oMath>
          </w:p>
        </w:tc>
      </w:tr>
      <w:tr w:rsidR="00AC19E0" w:rsidRPr="00426173" w:rsidTr="00985B6A">
        <w:tc>
          <w:tcPr>
            <w:tcW w:w="555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30</w:t>
            </w:r>
          </w:p>
        </w:tc>
        <w:tc>
          <w:tcPr>
            <w:tcW w:w="1120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7-33</w:t>
            </w:r>
          </w:p>
        </w:tc>
        <w:tc>
          <w:tcPr>
            <w:tcW w:w="4359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Пропорциональный коэффициент усиления ПИ-регуляторного процесса</w:t>
            </w:r>
          </w:p>
        </w:tc>
        <w:tc>
          <w:tcPr>
            <w:tcW w:w="894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</w:t>
            </w:r>
          </w:p>
        </w:tc>
        <w:tc>
          <w:tcPr>
            <w:tcW w:w="3840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перерегулирования</w:t>
            </w:r>
          </w:p>
        </w:tc>
      </w:tr>
      <w:tr w:rsidR="00AC19E0" w:rsidRPr="00426173" w:rsidTr="00985B6A">
        <w:tc>
          <w:tcPr>
            <w:tcW w:w="555" w:type="dxa"/>
            <w:shd w:val="clear" w:color="auto" w:fill="FFFFFF" w:themeFill="background1"/>
          </w:tcPr>
          <w:p w:rsidR="00AC19E0" w:rsidRPr="00D919FB" w:rsidRDefault="00AC19E0" w:rsidP="00AC19E0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31</w:t>
            </w:r>
          </w:p>
        </w:tc>
        <w:tc>
          <w:tcPr>
            <w:tcW w:w="1120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7-34</w:t>
            </w:r>
          </w:p>
        </w:tc>
        <w:tc>
          <w:tcPr>
            <w:tcW w:w="4359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Постоянная времени интегрирования ПИ-регуляторного процесса</w:t>
            </w:r>
          </w:p>
        </w:tc>
        <w:tc>
          <w:tcPr>
            <w:tcW w:w="894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8</w:t>
            </w:r>
          </w:p>
        </w:tc>
        <w:tc>
          <w:tcPr>
            <w:tcW w:w="3840" w:type="dxa"/>
            <w:shd w:val="clear" w:color="auto" w:fill="FFFFFF" w:themeFill="background1"/>
          </w:tcPr>
          <w:p w:rsidR="00AC19E0" w:rsidRDefault="00AC19E0" w:rsidP="00AC19E0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перерегулирования</w:t>
            </w:r>
          </w:p>
        </w:tc>
      </w:tr>
    </w:tbl>
    <w:p w:rsidR="00B5776D" w:rsidRPr="00B5776D" w:rsidRDefault="00B5776D" w:rsidP="00B5776D">
      <w:pPr>
        <w:rPr>
          <w:rStyle w:val="a4"/>
          <w:rFonts w:eastAsiaTheme="minorEastAsia"/>
        </w:rPr>
      </w:pPr>
      <w:r w:rsidRPr="00B5776D">
        <w:rPr>
          <w:rStyle w:val="a4"/>
          <w:rFonts w:eastAsiaTheme="minorEastAsia"/>
        </w:rPr>
        <w:t>Примечания</w:t>
      </w:r>
    </w:p>
    <w:p w:rsidR="00B5776D" w:rsidRDefault="00B5776D" w:rsidP="00B5776D">
      <w:pPr>
        <w:rPr>
          <w:rStyle w:val="a4"/>
          <w:rFonts w:eastAsiaTheme="minorEastAsia"/>
          <w:b w:val="0"/>
        </w:rPr>
      </w:pPr>
      <w:r w:rsidRPr="00B5776D">
        <w:rPr>
          <w:rStyle w:val="a4"/>
          <w:rFonts w:eastAsiaTheme="minorEastAsia"/>
          <w:b w:val="0"/>
        </w:rPr>
        <w:t xml:space="preserve">1) * - Вычислить значение для пар. 3-10(0): </w:t>
      </w:r>
      <m:oMath>
        <m:sSub>
          <m:sSub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eastAsiaTheme="minorEastAsia" w:hAnsi="Cambria Math"/>
              </w:rPr>
              <m:t>N</m:t>
            </m:r>
          </m:e>
          <m:sub>
            <m:r>
              <w:rPr>
                <w:rStyle w:val="a4"/>
                <w:rFonts w:ascii="Cambria Math" w:eastAsiaTheme="minorEastAsia" w:hAnsi="Cambria Math"/>
              </w:rPr>
              <m:t>0</m:t>
            </m:r>
          </m:sub>
        </m:sSub>
        <m:r>
          <w:rPr>
            <w:rStyle w:val="a4"/>
            <w:rFonts w:ascii="Cambria Math" w:eastAsiaTheme="minorEastAsia" w:hAnsi="Cambria Math"/>
          </w:rPr>
          <m:t>=100*(</m:t>
        </m:r>
        <m:f>
          <m:f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fPr>
          <m:num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  <w:lang w:val="en-US"/>
                  </w:rPr>
                  <m:t>P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п1</m:t>
                </m:r>
              </m:sub>
            </m:sSub>
          </m:num>
          <m:den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  <w:lang w:val="en-US"/>
                  </w:rPr>
                  <m:t>P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в</m:t>
                </m:r>
              </m:sub>
            </m:sSub>
          </m:den>
        </m:f>
        <m:r>
          <w:rPr>
            <w:rStyle w:val="a4"/>
            <w:rFonts w:ascii="Cambria Math" w:eastAsiaTheme="minorEastAsia" w:hAnsi="Cambria Math"/>
          </w:rPr>
          <m:t>)</m:t>
        </m:r>
      </m:oMath>
      <w:r w:rsidRPr="00B5776D">
        <w:rPr>
          <w:rStyle w:val="a4"/>
          <w:rFonts w:eastAsiaTheme="minorEastAsia"/>
          <w:b w:val="0"/>
        </w:rPr>
        <w:t xml:space="preserve"> (%).</w:t>
      </w:r>
    </w:p>
    <w:p w:rsidR="001E711B" w:rsidRPr="00B5776D" w:rsidRDefault="001E711B" w:rsidP="00B5776D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2)</w:t>
      </w:r>
      <w:r w:rsidRPr="001E711B">
        <w:rPr>
          <w:rStyle w:val="a4"/>
          <w:rFonts w:eastAsiaTheme="minorEastAsia"/>
          <w:b w:val="0"/>
        </w:rPr>
        <w:t xml:space="preserve"> </w:t>
      </w:r>
      <w:r w:rsidRPr="00B5776D">
        <w:rPr>
          <w:rStyle w:val="a4"/>
          <w:rFonts w:eastAsiaTheme="minorEastAsia"/>
          <w:b w:val="0"/>
        </w:rPr>
        <w:t>*</w:t>
      </w:r>
      <w:r w:rsidR="006D65F3">
        <w:rPr>
          <w:rStyle w:val="a4"/>
          <w:rFonts w:eastAsiaTheme="minorEastAsia"/>
          <w:b w:val="0"/>
        </w:rPr>
        <w:t>*</w:t>
      </w:r>
      <w:r w:rsidRPr="00B5776D">
        <w:rPr>
          <w:rStyle w:val="a4"/>
          <w:rFonts w:eastAsiaTheme="minorEastAsia"/>
          <w:b w:val="0"/>
        </w:rPr>
        <w:t xml:space="preserve"> - Вычислить значение для пар. 3-10(</w:t>
      </w:r>
      <w:r>
        <w:rPr>
          <w:rStyle w:val="a4"/>
          <w:rFonts w:eastAsiaTheme="minorEastAsia"/>
          <w:b w:val="0"/>
        </w:rPr>
        <w:t>1</w:t>
      </w:r>
      <w:r w:rsidRPr="00B5776D">
        <w:rPr>
          <w:rStyle w:val="a4"/>
          <w:rFonts w:eastAsiaTheme="minorEastAsia"/>
          <w:b w:val="0"/>
        </w:rPr>
        <w:t xml:space="preserve">): </w:t>
      </w:r>
      <m:oMath>
        <m:sSub>
          <m:sSub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eastAsiaTheme="minorEastAsia" w:hAnsi="Cambria Math"/>
              </w:rPr>
              <m:t>N</m:t>
            </m:r>
          </m:e>
          <m:sub>
            <m:r>
              <w:rPr>
                <w:rStyle w:val="a4"/>
                <w:rFonts w:ascii="Cambria Math" w:eastAsiaTheme="minorEastAsia" w:hAnsi="Cambria Math"/>
              </w:rPr>
              <m:t>1</m:t>
            </m:r>
          </m:sub>
        </m:sSub>
        <m:r>
          <w:rPr>
            <w:rStyle w:val="a4"/>
            <w:rFonts w:ascii="Cambria Math" w:eastAsiaTheme="minorEastAsia" w:hAnsi="Cambria Math"/>
          </w:rPr>
          <m:t>=100*(</m:t>
        </m:r>
        <m:f>
          <m:f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fPr>
          <m:num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  <w:lang w:val="en-US"/>
                  </w:rPr>
                  <m:t>P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п2</m:t>
                </m:r>
              </m:sub>
            </m:sSub>
          </m:num>
          <m:den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  <w:lang w:val="en-US"/>
                  </w:rPr>
                  <m:t>P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в</m:t>
                </m:r>
              </m:sub>
            </m:sSub>
          </m:den>
        </m:f>
        <m:r>
          <w:rPr>
            <w:rStyle w:val="a4"/>
            <w:rFonts w:ascii="Cambria Math" w:eastAsiaTheme="minorEastAsia" w:hAnsi="Cambria Math"/>
          </w:rPr>
          <m:t>)</m:t>
        </m:r>
      </m:oMath>
      <w:r w:rsidRPr="00B5776D">
        <w:rPr>
          <w:rStyle w:val="a4"/>
          <w:rFonts w:eastAsiaTheme="minorEastAsia"/>
          <w:b w:val="0"/>
        </w:rPr>
        <w:t xml:space="preserve"> (%).</w:t>
      </w:r>
    </w:p>
    <w:p w:rsidR="00B5776D" w:rsidRPr="00B5776D" w:rsidRDefault="001E711B" w:rsidP="00B5776D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lastRenderedPageBreak/>
        <w:t>3</w:t>
      </w:r>
      <w:r w:rsidR="00B5776D" w:rsidRPr="00B5776D">
        <w:rPr>
          <w:rStyle w:val="a4"/>
          <w:rFonts w:eastAsiaTheme="minorEastAsia"/>
          <w:b w:val="0"/>
        </w:rPr>
        <w:t>) Сигнал на аналоговом выходе, клемма 42, повторяет сигнал от датчика ОС, клемма 60 (при 3-03(10)):</w:t>
      </w:r>
    </w:p>
    <w:p w:rsidR="00B5776D" w:rsidRPr="00B5776D" w:rsidRDefault="00B5776D" w:rsidP="00B5776D">
      <w:pPr>
        <w:rPr>
          <w:rStyle w:val="a4"/>
          <w:rFonts w:eastAsiaTheme="minorEastAsia"/>
          <w:b w:val="0"/>
        </w:rPr>
      </w:pPr>
      <w:r w:rsidRPr="00B5776D">
        <w:rPr>
          <w:rStyle w:val="a4"/>
          <w:rFonts w:eastAsiaTheme="minorEastAsia"/>
          <w:b w:val="0"/>
        </w:rPr>
        <w:t>- для датчика 0-20 мА, установить: 6-22(0), 6-93(50), 6-94(90);</w:t>
      </w:r>
    </w:p>
    <w:p w:rsidR="00B5776D" w:rsidRPr="00B5776D" w:rsidRDefault="00B5776D" w:rsidP="00B5776D">
      <w:pPr>
        <w:rPr>
          <w:rStyle w:val="a4"/>
          <w:rFonts w:eastAsiaTheme="minorEastAsia"/>
          <w:b w:val="0"/>
        </w:rPr>
      </w:pPr>
      <w:r w:rsidRPr="00B5776D">
        <w:rPr>
          <w:rStyle w:val="a4"/>
          <w:rFonts w:eastAsiaTheme="minorEastAsia"/>
          <w:b w:val="0"/>
        </w:rPr>
        <w:t xml:space="preserve">- для датчика </w:t>
      </w:r>
      <w:r>
        <w:rPr>
          <w:rStyle w:val="a4"/>
          <w:rFonts w:eastAsiaTheme="minorEastAsia"/>
          <w:b w:val="0"/>
        </w:rPr>
        <w:t>4-20 мА, установить: 6-22(4), 6-</w:t>
      </w:r>
      <w:r w:rsidRPr="00B5776D">
        <w:rPr>
          <w:rStyle w:val="a4"/>
          <w:rFonts w:eastAsiaTheme="minorEastAsia"/>
          <w:b w:val="0"/>
        </w:rPr>
        <w:t>93(40), 6-94(90).</w:t>
      </w:r>
    </w:p>
    <w:p w:rsidR="00246370" w:rsidRDefault="00246370" w:rsidP="00464793">
      <w:pPr>
        <w:rPr>
          <w:rStyle w:val="a4"/>
          <w:rFonts w:eastAsiaTheme="minorEastAsia"/>
        </w:rPr>
      </w:pPr>
      <w:r>
        <w:rPr>
          <w:rStyle w:val="a4"/>
          <w:rFonts w:eastAsiaTheme="minorEastAsia"/>
        </w:rPr>
        <w:t>Загрузка конфигурации в ПЧВ.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</w:t>
      </w:r>
      <w:r w:rsidR="00FF74F9">
        <w:rPr>
          <w:rStyle w:val="ae"/>
          <w:i w:val="0"/>
        </w:rPr>
        <w:t xml:space="preserve"> с оф</w:t>
      </w:r>
      <w:r w:rsidR="00FF74F9" w:rsidRPr="00FF74F9">
        <w:rPr>
          <w:rStyle w:val="ae"/>
          <w:i w:val="0"/>
        </w:rPr>
        <w:t>ициального</w:t>
      </w:r>
      <w:r w:rsidR="00FF74F9">
        <w:rPr>
          <w:rStyle w:val="ae"/>
          <w:i w:val="0"/>
        </w:rPr>
        <w:t xml:space="preserve"> сайта</w:t>
      </w:r>
      <w:r w:rsidR="00492D76">
        <w:rPr>
          <w:rStyle w:val="ae"/>
          <w:i w:val="0"/>
        </w:rPr>
        <w:t xml:space="preserve"> файл с конфигурацией</w:t>
      </w:r>
      <w:r>
        <w:rPr>
          <w:rStyle w:val="ae"/>
          <w:i w:val="0"/>
        </w:rPr>
        <w:t xml:space="preserve"> на своё смарт-устройство.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мобильный конфигуратор.</w:t>
      </w:r>
    </w:p>
    <w:p w:rsidR="00492D76" w:rsidRPr="00882A74" w:rsidRDefault="00882A74" w:rsidP="00492D76">
      <w:pPr>
        <w:pStyle w:val="af0"/>
        <w:rPr>
          <w:rStyle w:val="ae"/>
          <w:i w:val="0"/>
        </w:rPr>
      </w:pPr>
      <w:r>
        <w:rPr>
          <w:rStyle w:val="ae"/>
          <w:i w:val="0"/>
        </w:rPr>
        <w:t>Для этого открыть файл как аудио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видео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 xml:space="preserve">фото и выбрать в списке приложений МК ПЧВ (Рис. </w:t>
      </w:r>
      <w:r w:rsidR="00F05953" w:rsidRPr="00F05953">
        <w:rPr>
          <w:rStyle w:val="ae"/>
          <w:i w:val="0"/>
        </w:rPr>
        <w:t>4</w:t>
      </w:r>
      <w:r>
        <w:rPr>
          <w:rStyle w:val="ae"/>
          <w:i w:val="0"/>
        </w:rPr>
        <w:t>). Далее требуется сохранить данную конфигурацию</w:t>
      </w:r>
      <w:r w:rsidR="00E625A8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(Рис. </w:t>
      </w:r>
      <w:r w:rsidR="00F05953">
        <w:rPr>
          <w:rStyle w:val="ae"/>
          <w:i w:val="0"/>
          <w:lang w:val="en-US"/>
        </w:rPr>
        <w:t>5</w:t>
      </w:r>
      <w:r>
        <w:rPr>
          <w:rStyle w:val="ae"/>
          <w:i w:val="0"/>
        </w:rPr>
        <w:t>).</w:t>
      </w:r>
    </w:p>
    <w:p w:rsidR="00F70D62" w:rsidRDefault="003C5A50" w:rsidP="00E625A8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322580</wp:posOffset>
            </wp:positionV>
            <wp:extent cx="5940425" cy="3964940"/>
            <wp:effectExtent l="0" t="0" r="3175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Открытие файла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Default="00F70D62" w:rsidP="00F70D62">
      <w:pPr>
        <w:pStyle w:val="a3"/>
      </w:pPr>
      <w:r>
        <w:t xml:space="preserve">Рисунок </w:t>
      </w:r>
      <w:fldSimple w:instr=" SEQ Рисунок \* ARABIC ">
        <w:r w:rsidR="00CD7637">
          <w:rPr>
            <w:noProof/>
          </w:rPr>
          <w:t>4</w:t>
        </w:r>
      </w:fldSimple>
      <w:r w:rsidR="00037302">
        <w:t>.</w:t>
      </w:r>
      <w:r w:rsidR="00882A74">
        <w:t xml:space="preserve"> Открытие файла с конфигурацией.</w:t>
      </w:r>
    </w:p>
    <w:p w:rsidR="008B2EEC" w:rsidRDefault="007F45FE" w:rsidP="00E625A8">
      <w:pPr>
        <w:keepNext/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314960</wp:posOffset>
            </wp:positionV>
            <wp:extent cx="5940425" cy="5946775"/>
            <wp:effectExtent l="0" t="0" r="3175" b="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охранение в конфигураторе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Pr="00F70D62" w:rsidRDefault="008B2EEC" w:rsidP="008B2EEC">
      <w:pPr>
        <w:pStyle w:val="a3"/>
      </w:pPr>
      <w:r>
        <w:t xml:space="preserve">Рисунок </w:t>
      </w:r>
      <w:fldSimple w:instr=" SEQ Рисунок \* ARABIC ">
        <w:r w:rsidR="00CD7637">
          <w:rPr>
            <w:noProof/>
          </w:rPr>
          <w:t>5</w:t>
        </w:r>
      </w:fldSimple>
      <w:r w:rsidR="00037302">
        <w:t>.</w:t>
      </w:r>
      <w:r w:rsidR="00882A74">
        <w:t xml:space="preserve"> Сохранение конфигурации.</w:t>
      </w:r>
    </w:p>
    <w:p w:rsidR="00246370" w:rsidRDefault="00092A79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Установить панель на ПЧВ.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 w:rsidRPr="00092A79">
        <w:rPr>
          <w:rStyle w:val="ae"/>
          <w:i w:val="0"/>
        </w:rPr>
        <w:t>Подать питание на ПЧВ (если изначально преобразователь был отключен)</w:t>
      </w:r>
      <w:r>
        <w:rPr>
          <w:rStyle w:val="ae"/>
          <w:i w:val="0"/>
        </w:rPr>
        <w:t>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Включить на своём смарт устройстве </w:t>
      </w:r>
      <w:r>
        <w:rPr>
          <w:rStyle w:val="ae"/>
          <w:i w:val="0"/>
          <w:lang w:val="en-US"/>
        </w:rPr>
        <w:t>Wi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fi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и выполнить подключение к ЛПО1В. </w:t>
      </w:r>
      <w:r w:rsidR="00C302D3">
        <w:rPr>
          <w:rStyle w:val="ae"/>
          <w:i w:val="0"/>
          <w:lang w:val="en-US"/>
        </w:rPr>
        <w:t>Wi</w:t>
      </w:r>
      <w:r w:rsidR="00C302D3" w:rsidRPr="00C302D3">
        <w:rPr>
          <w:rStyle w:val="ae"/>
          <w:i w:val="0"/>
        </w:rPr>
        <w:t>-</w:t>
      </w:r>
      <w:r w:rsidR="00C302D3">
        <w:rPr>
          <w:rStyle w:val="ae"/>
          <w:i w:val="0"/>
          <w:lang w:val="en-US"/>
        </w:rPr>
        <w:t>fi</w:t>
      </w:r>
      <w:r w:rsidR="00C302D3" w:rsidRPr="00C302D3">
        <w:rPr>
          <w:rStyle w:val="ae"/>
          <w:i w:val="0"/>
        </w:rPr>
        <w:t xml:space="preserve"> </w:t>
      </w:r>
      <w:r w:rsidR="00C302D3">
        <w:rPr>
          <w:rStyle w:val="ae"/>
          <w:i w:val="0"/>
        </w:rPr>
        <w:t>точка</w:t>
      </w:r>
      <w:r>
        <w:rPr>
          <w:rStyle w:val="ae"/>
          <w:i w:val="0"/>
        </w:rPr>
        <w:t xml:space="preserve"> будет иметь название </w:t>
      </w:r>
      <w:r>
        <w:rPr>
          <w:rStyle w:val="ae"/>
          <w:i w:val="0"/>
          <w:lang w:val="en-US"/>
        </w:rPr>
        <w:t>FVCx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yyyyy</w:t>
      </w:r>
      <w:r w:rsidRPr="00092A79">
        <w:rPr>
          <w:rStyle w:val="ae"/>
          <w:i w:val="0"/>
        </w:rPr>
        <w:t xml:space="preserve">, </w:t>
      </w:r>
      <w:r>
        <w:rPr>
          <w:rStyle w:val="ae"/>
          <w:i w:val="0"/>
        </w:rPr>
        <w:t xml:space="preserve">где </w:t>
      </w:r>
      <w:r>
        <w:rPr>
          <w:rStyle w:val="ae"/>
          <w:i w:val="0"/>
          <w:lang w:val="en-US"/>
        </w:rPr>
        <w:t>x</w:t>
      </w:r>
      <w:r w:rsidRPr="00092A79">
        <w:rPr>
          <w:rStyle w:val="ae"/>
          <w:i w:val="0"/>
        </w:rPr>
        <w:t xml:space="preserve"> – </w:t>
      </w:r>
      <w:r>
        <w:rPr>
          <w:rStyle w:val="ae"/>
          <w:i w:val="0"/>
        </w:rPr>
        <w:t xml:space="preserve">тип ПЧВ (1 или 2), а </w:t>
      </w:r>
      <w:r>
        <w:rPr>
          <w:rStyle w:val="ae"/>
          <w:i w:val="0"/>
          <w:lang w:val="en-US"/>
        </w:rPr>
        <w:t>y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>–последние пять цифр серийного номера панели.</w:t>
      </w:r>
    </w:p>
    <w:p w:rsidR="00C302D3" w:rsidRDefault="00092A79" w:rsidP="00C302D3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Выполнить подключение к ЛПО</w:t>
      </w:r>
      <w:r w:rsidR="00882A74">
        <w:rPr>
          <w:rStyle w:val="ae"/>
          <w:i w:val="0"/>
        </w:rPr>
        <w:t xml:space="preserve"> (Рис. </w:t>
      </w:r>
      <w:r w:rsidR="00F05953" w:rsidRPr="00F05953">
        <w:rPr>
          <w:rStyle w:val="ae"/>
          <w:i w:val="0"/>
        </w:rPr>
        <w:t>6</w:t>
      </w:r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</w:p>
    <w:p w:rsidR="008B2EEC" w:rsidRDefault="008B2EEC" w:rsidP="00E625A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049982" cy="3402463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одключение к ЛПО1В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64" cy="343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C302D3" w:rsidRDefault="008B2EEC" w:rsidP="008B2EEC">
      <w:pPr>
        <w:pStyle w:val="a3"/>
        <w:rPr>
          <w:rStyle w:val="ae"/>
        </w:rPr>
      </w:pPr>
      <w:r>
        <w:t xml:space="preserve">Рисунок </w:t>
      </w:r>
      <w:fldSimple w:instr=" SEQ Рисунок \* ARABIC ">
        <w:r w:rsidR="00CD7637">
          <w:rPr>
            <w:noProof/>
          </w:rPr>
          <w:t>6</w:t>
        </w:r>
      </w:fldSimple>
      <w:r w:rsidR="00037302">
        <w:t>.</w:t>
      </w:r>
      <w:r>
        <w:t xml:space="preserve"> Подключение к ЛПО1В.</w:t>
      </w:r>
    </w:p>
    <w:p w:rsidR="0042226F" w:rsidRPr="00337EE7" w:rsidRDefault="0042226F" w:rsidP="00F84FB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ПЧВ</w:t>
      </w:r>
      <w:r w:rsidR="00882A74">
        <w:rPr>
          <w:rStyle w:val="ae"/>
          <w:i w:val="0"/>
        </w:rPr>
        <w:t xml:space="preserve"> (Рис. </w:t>
      </w:r>
      <w:r w:rsidR="00F05953">
        <w:rPr>
          <w:rStyle w:val="ae"/>
          <w:i w:val="0"/>
          <w:lang w:val="en-US"/>
        </w:rPr>
        <w:t>7</w:t>
      </w:r>
      <w:bookmarkStart w:id="0" w:name="_GoBack"/>
      <w:bookmarkEnd w:id="0"/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  <w:r w:rsidR="00492D76">
        <w:rPr>
          <w:rStyle w:val="ae"/>
          <w:i w:val="0"/>
        </w:rPr>
        <w:t xml:space="preserve"> </w:t>
      </w:r>
      <w:r w:rsidR="00F84FB9">
        <w:rPr>
          <w:rStyle w:val="ae"/>
          <w:i w:val="0"/>
        </w:rPr>
        <w:t>Для этого требуется открыть меню</w:t>
      </w:r>
      <w:r w:rsidR="009C7368">
        <w:rPr>
          <w:rStyle w:val="ae"/>
          <w:i w:val="0"/>
        </w:rPr>
        <w:t xml:space="preserve"> и зайти в отдел </w:t>
      </w:r>
      <w:r w:rsidR="00126D42" w:rsidRPr="00126D42">
        <w:rPr>
          <w:rStyle w:val="ae"/>
          <w:i w:val="0"/>
        </w:rPr>
        <w:t>“</w:t>
      </w:r>
      <w:r w:rsidR="00126D42">
        <w:rPr>
          <w:rStyle w:val="ae"/>
          <w:i w:val="0"/>
        </w:rPr>
        <w:t>Архив конфигураций</w:t>
      </w:r>
      <w:r w:rsidR="00126D42" w:rsidRPr="00126D42">
        <w:rPr>
          <w:rStyle w:val="ae"/>
          <w:i w:val="0"/>
        </w:rPr>
        <w:t>”</w:t>
      </w:r>
      <w:r w:rsidR="00126D42">
        <w:rPr>
          <w:rStyle w:val="ae"/>
          <w:i w:val="0"/>
        </w:rPr>
        <w:t>. Далее, необходимо выбрать</w:t>
      </w:r>
      <w:r w:rsidR="00F84FB9">
        <w:rPr>
          <w:rStyle w:val="ae"/>
          <w:i w:val="0"/>
        </w:rPr>
        <w:t xml:space="preserve"> требуемую конфигурацию и после этого записать её в ПЧВ.</w:t>
      </w:r>
    </w:p>
    <w:p w:rsidR="008B2EEC" w:rsidRDefault="00E625A8" w:rsidP="00E625A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59928" cy="3367766"/>
            <wp:effectExtent l="0" t="0" r="0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Записаь параметров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5030" cy="34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Default="008B2EEC" w:rsidP="008B2EEC">
      <w:pPr>
        <w:pStyle w:val="a3"/>
        <w:rPr>
          <w:rStyle w:val="ae"/>
          <w:i/>
        </w:rPr>
      </w:pPr>
      <w:r>
        <w:t xml:space="preserve">Рисунок </w:t>
      </w:r>
      <w:fldSimple w:instr=" SEQ Рисунок \* ARABIC ">
        <w:r w:rsidR="00CD7637">
          <w:rPr>
            <w:noProof/>
          </w:rPr>
          <w:t>7</w:t>
        </w:r>
      </w:fldSimple>
      <w:r w:rsidR="00037302">
        <w:t>.</w:t>
      </w:r>
      <w:r>
        <w:t xml:space="preserve"> Загрузка конфигурации в ПЧВ.</w:t>
      </w:r>
    </w:p>
    <w:p w:rsidR="00C9121D" w:rsidRPr="0042226F" w:rsidRDefault="00C9121D" w:rsidP="00C9121D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После успешной загрузки все параметры запишутся в ПЧВ. </w:t>
      </w:r>
    </w:p>
    <w:sectPr w:rsidR="00C9121D" w:rsidRPr="0042226F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047A" w:rsidRDefault="00E0047A" w:rsidP="00ED66E3">
      <w:pPr>
        <w:spacing w:after="0" w:line="240" w:lineRule="auto"/>
      </w:pPr>
      <w:r>
        <w:separator/>
      </w:r>
    </w:p>
  </w:endnote>
  <w:endnote w:type="continuationSeparator" w:id="0">
    <w:p w:rsidR="00E0047A" w:rsidRDefault="00E0047A" w:rsidP="00ED66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83724502"/>
      <w:docPartObj>
        <w:docPartGallery w:val="Page Numbers (Bottom of Page)"/>
        <w:docPartUnique/>
      </w:docPartObj>
    </w:sdtPr>
    <w:sdtEndPr/>
    <w:sdtContent>
      <w:p w:rsidR="00ED66E3" w:rsidRDefault="00ED66E3">
        <w:pPr>
          <w:pStyle w:val="af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D7637">
          <w:rPr>
            <w:noProof/>
          </w:rPr>
          <w:t>6</w:t>
        </w:r>
        <w:r>
          <w:fldChar w:fldCharType="end"/>
        </w:r>
      </w:p>
    </w:sdtContent>
  </w:sdt>
  <w:p w:rsidR="00ED66E3" w:rsidRDefault="00ED66E3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047A" w:rsidRDefault="00E0047A" w:rsidP="00ED66E3">
      <w:pPr>
        <w:spacing w:after="0" w:line="240" w:lineRule="auto"/>
      </w:pPr>
      <w:r>
        <w:separator/>
      </w:r>
    </w:p>
  </w:footnote>
  <w:footnote w:type="continuationSeparator" w:id="0">
    <w:p w:rsidR="00E0047A" w:rsidRDefault="00E0047A" w:rsidP="00ED66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93574D"/>
    <w:multiLevelType w:val="hybridMultilevel"/>
    <w:tmpl w:val="D206E8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0D44C4"/>
    <w:multiLevelType w:val="hybridMultilevel"/>
    <w:tmpl w:val="B3A43A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D412CE"/>
    <w:multiLevelType w:val="hybridMultilevel"/>
    <w:tmpl w:val="BB66B0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50C5"/>
    <w:rsid w:val="00037302"/>
    <w:rsid w:val="00092A79"/>
    <w:rsid w:val="00126D42"/>
    <w:rsid w:val="001E0144"/>
    <w:rsid w:val="001E711B"/>
    <w:rsid w:val="00200F7F"/>
    <w:rsid w:val="002371DE"/>
    <w:rsid w:val="00246370"/>
    <w:rsid w:val="002536E5"/>
    <w:rsid w:val="002A192F"/>
    <w:rsid w:val="00337EE7"/>
    <w:rsid w:val="00383162"/>
    <w:rsid w:val="003C5A50"/>
    <w:rsid w:val="0042226F"/>
    <w:rsid w:val="00426173"/>
    <w:rsid w:val="00464793"/>
    <w:rsid w:val="00490C89"/>
    <w:rsid w:val="00492D76"/>
    <w:rsid w:val="004B0E24"/>
    <w:rsid w:val="004E3BF3"/>
    <w:rsid w:val="005561F1"/>
    <w:rsid w:val="00570438"/>
    <w:rsid w:val="00686AA1"/>
    <w:rsid w:val="006C1788"/>
    <w:rsid w:val="006C6D03"/>
    <w:rsid w:val="006D65F3"/>
    <w:rsid w:val="00733A1C"/>
    <w:rsid w:val="00770CF5"/>
    <w:rsid w:val="00797F37"/>
    <w:rsid w:val="007B3B8F"/>
    <w:rsid w:val="007E2562"/>
    <w:rsid w:val="007E6A41"/>
    <w:rsid w:val="007F45FE"/>
    <w:rsid w:val="00882A74"/>
    <w:rsid w:val="008A50C5"/>
    <w:rsid w:val="008B2EEC"/>
    <w:rsid w:val="008E227B"/>
    <w:rsid w:val="00967ECE"/>
    <w:rsid w:val="00985B6A"/>
    <w:rsid w:val="009C7368"/>
    <w:rsid w:val="00A614F8"/>
    <w:rsid w:val="00AC19E0"/>
    <w:rsid w:val="00AC7E5C"/>
    <w:rsid w:val="00AE4FBB"/>
    <w:rsid w:val="00B34778"/>
    <w:rsid w:val="00B4295F"/>
    <w:rsid w:val="00B42EA3"/>
    <w:rsid w:val="00B5776D"/>
    <w:rsid w:val="00B835FC"/>
    <w:rsid w:val="00B8461F"/>
    <w:rsid w:val="00BB34DD"/>
    <w:rsid w:val="00C302D3"/>
    <w:rsid w:val="00C346B4"/>
    <w:rsid w:val="00C600B8"/>
    <w:rsid w:val="00C65FEB"/>
    <w:rsid w:val="00C9121D"/>
    <w:rsid w:val="00CD7637"/>
    <w:rsid w:val="00CE1B36"/>
    <w:rsid w:val="00D42040"/>
    <w:rsid w:val="00D50206"/>
    <w:rsid w:val="00D74E6E"/>
    <w:rsid w:val="00D8191F"/>
    <w:rsid w:val="00D919FB"/>
    <w:rsid w:val="00E0047A"/>
    <w:rsid w:val="00E13FB6"/>
    <w:rsid w:val="00E51037"/>
    <w:rsid w:val="00E60F1B"/>
    <w:rsid w:val="00E625A8"/>
    <w:rsid w:val="00ED66E3"/>
    <w:rsid w:val="00EF3834"/>
    <w:rsid w:val="00F05953"/>
    <w:rsid w:val="00F436D2"/>
    <w:rsid w:val="00F53C3C"/>
    <w:rsid w:val="00F62C75"/>
    <w:rsid w:val="00F70D62"/>
    <w:rsid w:val="00F84FB9"/>
    <w:rsid w:val="00FF74F9"/>
    <w:rsid w:val="00FF7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7CBD30"/>
  <w15:chartTrackingRefBased/>
  <w15:docId w15:val="{4CBEC432-1002-4384-BE23-5E3B928C3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6D03"/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4637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6C6D03"/>
    <w:pPr>
      <w:spacing w:after="200" w:line="240" w:lineRule="auto"/>
      <w:jc w:val="center"/>
    </w:pPr>
    <w:rPr>
      <w:i/>
      <w:iCs/>
      <w:color w:val="44546A" w:themeColor="text2"/>
      <w:sz w:val="24"/>
      <w:szCs w:val="18"/>
    </w:rPr>
  </w:style>
  <w:style w:type="character" w:styleId="a4">
    <w:name w:val="Strong"/>
    <w:basedOn w:val="a0"/>
    <w:uiPriority w:val="22"/>
    <w:qFormat/>
    <w:rsid w:val="00464793"/>
    <w:rPr>
      <w:b/>
      <w:bCs/>
    </w:rPr>
  </w:style>
  <w:style w:type="character" w:styleId="a5">
    <w:name w:val="Placeholder Text"/>
    <w:basedOn w:val="a0"/>
    <w:uiPriority w:val="99"/>
    <w:semiHidden/>
    <w:rsid w:val="00464793"/>
    <w:rPr>
      <w:color w:val="808080"/>
    </w:rPr>
  </w:style>
  <w:style w:type="table" w:styleId="a6">
    <w:name w:val="Table Grid"/>
    <w:basedOn w:val="a1"/>
    <w:uiPriority w:val="39"/>
    <w:rsid w:val="00C34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42617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2617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26173"/>
    <w:rPr>
      <w:rFonts w:ascii="Times New Roman" w:hAnsi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2617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26173"/>
    <w:rPr>
      <w:rFonts w:ascii="Times New Roman" w:hAnsi="Times New Roman"/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4261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426173"/>
    <w:rPr>
      <w:rFonts w:ascii="Segoe UI" w:hAnsi="Segoe UI" w:cs="Segoe UI"/>
      <w:sz w:val="18"/>
      <w:szCs w:val="18"/>
    </w:rPr>
  </w:style>
  <w:style w:type="character" w:styleId="ae">
    <w:name w:val="Emphasis"/>
    <w:basedOn w:val="a0"/>
    <w:uiPriority w:val="20"/>
    <w:qFormat/>
    <w:rsid w:val="00246370"/>
    <w:rPr>
      <w:i/>
      <w:iCs/>
    </w:rPr>
  </w:style>
  <w:style w:type="paragraph" w:styleId="af">
    <w:name w:val="No Spacing"/>
    <w:uiPriority w:val="1"/>
    <w:qFormat/>
    <w:rsid w:val="00246370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24637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0">
    <w:name w:val="List Paragraph"/>
    <w:basedOn w:val="a"/>
    <w:uiPriority w:val="34"/>
    <w:qFormat/>
    <w:rsid w:val="00246370"/>
    <w:pPr>
      <w:ind w:left="720"/>
      <w:contextualSpacing/>
    </w:pPr>
  </w:style>
  <w:style w:type="paragraph" w:styleId="af1">
    <w:name w:val="header"/>
    <w:basedOn w:val="a"/>
    <w:link w:val="af2"/>
    <w:uiPriority w:val="99"/>
    <w:unhideWhenUsed/>
    <w:rsid w:val="00ED6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ED66E3"/>
    <w:rPr>
      <w:rFonts w:ascii="Times New Roman" w:hAnsi="Times New Roman"/>
      <w:sz w:val="28"/>
    </w:rPr>
  </w:style>
  <w:style w:type="paragraph" w:styleId="af3">
    <w:name w:val="footer"/>
    <w:basedOn w:val="a"/>
    <w:link w:val="af4"/>
    <w:uiPriority w:val="99"/>
    <w:unhideWhenUsed/>
    <w:rsid w:val="00ED6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ED66E3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prstClr val="white"/>
        </a:solidFill>
        <a:ln>
          <a:noFill/>
        </a:ln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prstTxWarp prst="textNoShape">
          <a:avLst/>
        </a:prstTxWarp>
        <a:sp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689C33-1429-4471-96D0-ACDD052A23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7</Pages>
  <Words>824</Words>
  <Characters>4702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Дорофеев Дмитрий Александрович</dc:creator>
  <cp:keywords/>
  <dc:description/>
  <cp:lastModifiedBy>Дорофеев Дмитрий Александрович</cp:lastModifiedBy>
  <cp:revision>19</cp:revision>
  <cp:lastPrinted>2019-11-08T11:23:00Z</cp:lastPrinted>
  <dcterms:created xsi:type="dcterms:W3CDTF">2019-11-07T07:54:00Z</dcterms:created>
  <dcterms:modified xsi:type="dcterms:W3CDTF">2019-11-08T11:23:00Z</dcterms:modified>
</cp:coreProperties>
</file>