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CB" w:rsidRPr="004D7F5D" w:rsidRDefault="004D7F5D" w:rsidP="006729C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БП15-Д2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035D4B" w:rsidRDefault="00760D35" w:rsidP="008E06AD">
      <w:pPr>
        <w:pStyle w:val="a3"/>
        <w:numPr>
          <w:ilvl w:val="2"/>
          <w:numId w:val="1"/>
        </w:numPr>
      </w:pPr>
      <w:r w:rsidRPr="00035D4B">
        <w:t>-</w:t>
      </w:r>
      <w:r w:rsidR="008E06AD" w:rsidRPr="00035D4B">
        <w:t>УГО</w:t>
      </w:r>
    </w:p>
    <w:p w:rsidR="008F2F93" w:rsidRPr="00035D4B" w:rsidRDefault="00493DDD" w:rsidP="00493DDD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8F2F93" w:rsidRPr="00035D4B" w:rsidRDefault="008F2F93" w:rsidP="00172904">
      <w:pPr>
        <w:pStyle w:val="a3"/>
        <w:numPr>
          <w:ilvl w:val="1"/>
          <w:numId w:val="1"/>
        </w:numPr>
      </w:pPr>
      <w:r w:rsidRPr="00035D4B">
        <w:t>Простые</w:t>
      </w:r>
    </w:p>
    <w:p w:rsidR="00F04BE1" w:rsidRPr="00422B6A" w:rsidRDefault="008C2D09" w:rsidP="00382AD3">
      <w:pPr>
        <w:pStyle w:val="a3"/>
        <w:numPr>
          <w:ilvl w:val="2"/>
          <w:numId w:val="1"/>
        </w:numPr>
      </w:pPr>
      <w:r>
        <w:t>Выход питания</w:t>
      </w:r>
      <w:bookmarkStart w:id="0" w:name="_GoBack"/>
      <w:bookmarkEnd w:id="0"/>
      <w:r w:rsidR="00F04BE1" w:rsidRPr="00035D4B">
        <w:t xml:space="preserve"> </w:t>
      </w:r>
    </w:p>
    <w:p w:rsidR="004D7F5D" w:rsidRDefault="004D7F5D" w:rsidP="004D7F5D">
      <w:pPr>
        <w:pStyle w:val="a3"/>
        <w:numPr>
          <w:ilvl w:val="3"/>
          <w:numId w:val="1"/>
        </w:numPr>
      </w:pPr>
      <w:r w:rsidRPr="004D7F5D">
        <w:t xml:space="preserve">Бесконтактный датчик и световая </w:t>
      </w:r>
    </w:p>
    <w:p w:rsidR="00422B6A" w:rsidRDefault="004D7F5D" w:rsidP="004D7F5D">
      <w:pPr>
        <w:pStyle w:val="a3"/>
        <w:numPr>
          <w:ilvl w:val="3"/>
          <w:numId w:val="1"/>
        </w:numPr>
      </w:pPr>
      <w:r w:rsidRPr="004D7F5D">
        <w:t xml:space="preserve">Датчик уровня 4...20мА и индикатор токовой </w:t>
      </w:r>
    </w:p>
    <w:p w:rsidR="004D7F5D" w:rsidRPr="00422B6A" w:rsidRDefault="004D7F5D" w:rsidP="004D7F5D">
      <w:pPr>
        <w:pStyle w:val="a3"/>
        <w:numPr>
          <w:ilvl w:val="3"/>
          <w:numId w:val="1"/>
        </w:numPr>
      </w:pPr>
      <w:r w:rsidRPr="004D7F5D">
        <w:t>Попловковый датчик уровня и световая сигнализация</w:t>
      </w:r>
    </w:p>
    <w:p w:rsidR="004D7F5D" w:rsidRDefault="004D7F5D" w:rsidP="004D7F5D">
      <w:pPr>
        <w:pStyle w:val="a3"/>
        <w:numPr>
          <w:ilvl w:val="3"/>
          <w:numId w:val="1"/>
        </w:numPr>
      </w:pPr>
      <w:r w:rsidRPr="004D7F5D">
        <w:t>Термопара  и индикатор токовой петли</w:t>
      </w:r>
    </w:p>
    <w:p w:rsidR="004D7F5D" w:rsidRDefault="004D7F5D" w:rsidP="004D7F5D">
      <w:pPr>
        <w:pStyle w:val="a3"/>
        <w:numPr>
          <w:ilvl w:val="3"/>
          <w:numId w:val="1"/>
        </w:numPr>
      </w:pPr>
      <w:r w:rsidRPr="004D7F5D">
        <w:t>Термосопротивление  и индикатор токовой петли</w:t>
      </w:r>
    </w:p>
    <w:p w:rsidR="007E41EF" w:rsidRDefault="007E41EF" w:rsidP="007E41EF">
      <w:pPr>
        <w:pStyle w:val="a3"/>
        <w:numPr>
          <w:ilvl w:val="1"/>
          <w:numId w:val="1"/>
        </w:numPr>
      </w:pPr>
      <w:r w:rsidRPr="00D01C93">
        <w:t xml:space="preserve">Сложные </w:t>
      </w:r>
    </w:p>
    <w:p w:rsidR="004D7F5D" w:rsidRPr="00313FAB" w:rsidRDefault="004D7F5D" w:rsidP="004D7F5D">
      <w:pPr>
        <w:pStyle w:val="a3"/>
        <w:numPr>
          <w:ilvl w:val="3"/>
          <w:numId w:val="1"/>
        </w:numPr>
      </w:pPr>
      <w:r w:rsidRPr="004D7F5D">
        <w:t>Подключение различных датчиков и устройств</w:t>
      </w:r>
    </w:p>
    <w:p w:rsidR="00313FAB" w:rsidRDefault="00313FAB" w:rsidP="00313FAB">
      <w:pPr>
        <w:pStyle w:val="a3"/>
        <w:numPr>
          <w:ilvl w:val="3"/>
          <w:numId w:val="1"/>
        </w:numPr>
      </w:pPr>
      <w:r>
        <w:t>Параллельное включение двух блоков питания</w:t>
      </w:r>
    </w:p>
    <w:p w:rsidR="007E41EF" w:rsidRPr="00035D4B" w:rsidRDefault="007E41EF" w:rsidP="007E41EF">
      <w:pPr>
        <w:pStyle w:val="a3"/>
        <w:numPr>
          <w:ilvl w:val="1"/>
          <w:numId w:val="1"/>
        </w:numPr>
      </w:pPr>
      <w:r w:rsidRPr="00035D4B">
        <w:t xml:space="preserve">Оригинальные решения 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EE279C" w:rsidRPr="001A638B" w:rsidRDefault="00EE279C" w:rsidP="00EE279C">
      <w:pPr>
        <w:pStyle w:val="a3"/>
        <w:numPr>
          <w:ilvl w:val="1"/>
          <w:numId w:val="1"/>
        </w:numPr>
      </w:pPr>
      <w:r w:rsidRPr="001A638B">
        <w:t xml:space="preserve">Корпус </w:t>
      </w:r>
      <w:r w:rsidR="001A638B" w:rsidRPr="001A638B">
        <w:t>Д2</w:t>
      </w:r>
    </w:p>
    <w:p w:rsidR="00EE279C" w:rsidRPr="001A638B" w:rsidRDefault="00EE279C" w:rsidP="00EE279C">
      <w:pPr>
        <w:pStyle w:val="a3"/>
        <w:numPr>
          <w:ilvl w:val="2"/>
          <w:numId w:val="1"/>
        </w:numPr>
      </w:pPr>
      <w:r w:rsidRPr="001A638B">
        <w:t xml:space="preserve">- 3D Модель </w:t>
      </w:r>
      <w:r w:rsidR="001A638B" w:rsidRPr="001A638B">
        <w:t>БП15</w:t>
      </w:r>
    </w:p>
    <w:p w:rsidR="00AB3882" w:rsidRPr="001A638B" w:rsidRDefault="00EE279C" w:rsidP="00EE279C">
      <w:pPr>
        <w:pStyle w:val="a3"/>
        <w:numPr>
          <w:ilvl w:val="2"/>
          <w:numId w:val="1"/>
        </w:numPr>
      </w:pPr>
      <w:r w:rsidRPr="001A638B">
        <w:t xml:space="preserve">- 2D Модель </w:t>
      </w:r>
      <w:r w:rsidR="001A638B" w:rsidRPr="001A638B">
        <w:t>БП15</w:t>
      </w:r>
    </w:p>
    <w:p w:rsidR="00A71AC2" w:rsidRPr="00EE279C" w:rsidRDefault="00C52AED" w:rsidP="00172904">
      <w:pPr>
        <w:pStyle w:val="a3"/>
        <w:numPr>
          <w:ilvl w:val="0"/>
          <w:numId w:val="1"/>
        </w:numPr>
      </w:pPr>
      <w:r w:rsidRPr="00EE279C">
        <w:t xml:space="preserve">Чертежи для монтажа </w:t>
      </w:r>
    </w:p>
    <w:p w:rsidR="000A08A4" w:rsidRPr="00EE279C" w:rsidRDefault="00C52AED" w:rsidP="00172904">
      <w:pPr>
        <w:pStyle w:val="a3"/>
        <w:numPr>
          <w:ilvl w:val="0"/>
          <w:numId w:val="1"/>
        </w:numPr>
      </w:pPr>
      <w:r w:rsidRPr="00EE279C">
        <w:t>Программные решения</w:t>
      </w:r>
    </w:p>
    <w:p w:rsidR="00172904" w:rsidRPr="00EE279C" w:rsidRDefault="00172904" w:rsidP="00172904">
      <w:pPr>
        <w:pStyle w:val="a3"/>
        <w:numPr>
          <w:ilvl w:val="0"/>
          <w:numId w:val="1"/>
        </w:numPr>
      </w:pPr>
      <w:r w:rsidRPr="00EE279C">
        <w:t xml:space="preserve">Правила и рекомендации при проектировании </w:t>
      </w:r>
    </w:p>
    <w:p w:rsidR="00172904" w:rsidRPr="00035D4B" w:rsidRDefault="00172904"/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313A"/>
    <w:rsid w:val="00035D4B"/>
    <w:rsid w:val="000A08A4"/>
    <w:rsid w:val="00172904"/>
    <w:rsid w:val="001A638B"/>
    <w:rsid w:val="0021619A"/>
    <w:rsid w:val="002D078C"/>
    <w:rsid w:val="00313FAB"/>
    <w:rsid w:val="00382AD3"/>
    <w:rsid w:val="00422B6A"/>
    <w:rsid w:val="00434AE5"/>
    <w:rsid w:val="00440B48"/>
    <w:rsid w:val="00484428"/>
    <w:rsid w:val="00493DDD"/>
    <w:rsid w:val="004C2524"/>
    <w:rsid w:val="004D7F5D"/>
    <w:rsid w:val="0055594E"/>
    <w:rsid w:val="005A18F0"/>
    <w:rsid w:val="005B3EED"/>
    <w:rsid w:val="006729CB"/>
    <w:rsid w:val="00760D35"/>
    <w:rsid w:val="007E41EF"/>
    <w:rsid w:val="00843350"/>
    <w:rsid w:val="008775D6"/>
    <w:rsid w:val="008C2D09"/>
    <w:rsid w:val="008E06AD"/>
    <w:rsid w:val="008E3678"/>
    <w:rsid w:val="008F2F93"/>
    <w:rsid w:val="00A25346"/>
    <w:rsid w:val="00A71AC2"/>
    <w:rsid w:val="00A93164"/>
    <w:rsid w:val="00AB3882"/>
    <w:rsid w:val="00B97492"/>
    <w:rsid w:val="00C52AED"/>
    <w:rsid w:val="00C96F9F"/>
    <w:rsid w:val="00D01C93"/>
    <w:rsid w:val="00D6480D"/>
    <w:rsid w:val="00D718BF"/>
    <w:rsid w:val="00D845E5"/>
    <w:rsid w:val="00D95BDD"/>
    <w:rsid w:val="00E31988"/>
    <w:rsid w:val="00EB28AE"/>
    <w:rsid w:val="00ED64F0"/>
    <w:rsid w:val="00EE279C"/>
    <w:rsid w:val="00F04BE1"/>
    <w:rsid w:val="00F42AB4"/>
    <w:rsid w:val="00FB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CB276-1A4E-4C05-A0A7-B09BD3C4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student2</cp:lastModifiedBy>
  <cp:revision>42</cp:revision>
  <cp:lastPrinted>2015-08-17T07:53:00Z</cp:lastPrinted>
  <dcterms:created xsi:type="dcterms:W3CDTF">2015-06-02T10:34:00Z</dcterms:created>
  <dcterms:modified xsi:type="dcterms:W3CDTF">2015-10-07T12:59:00Z</dcterms:modified>
</cp:coreProperties>
</file>